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779D77C6"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1826B2" w:rsidRPr="001826B2">
        <w:rPr>
          <w:rFonts w:eastAsia="MS Mincho"/>
          <w:b/>
          <w:bCs/>
          <w:lang w:val="de-DE"/>
        </w:rPr>
        <w:t>R1-22</w:t>
      </w:r>
      <w:r w:rsidR="0071102A">
        <w:rPr>
          <w:rFonts w:eastAsia="MS Mincho"/>
          <w:b/>
          <w:bCs/>
          <w:lang w:val="de-DE"/>
        </w:rPr>
        <w:t>XXXXX</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DengXian"/>
          <w:b/>
        </w:rPr>
      </w:pPr>
      <w:r>
        <w:rPr>
          <w:rFonts w:eastAsia="DengXian"/>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w:pict>
              <v:shape w14:anchorId="66EC143E"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DengXian"/>
          <w:b/>
        </w:rPr>
        <w:t>Agenda item:</w:t>
      </w:r>
      <w:r>
        <w:rPr>
          <w:rFonts w:eastAsia="DengXian"/>
          <w:b/>
        </w:rPr>
        <w:tab/>
      </w:r>
      <w:r>
        <w:rPr>
          <w:rFonts w:eastAsia="DengXian"/>
        </w:rPr>
        <w:t>9.3.1</w:t>
      </w:r>
    </w:p>
    <w:p w14:paraId="6394FD9F" w14:textId="77777777" w:rsidR="005700E0" w:rsidRDefault="006F6EB9">
      <w:pPr>
        <w:tabs>
          <w:tab w:val="left" w:pos="1985"/>
        </w:tabs>
        <w:ind w:left="1980" w:hanging="1946"/>
        <w:rPr>
          <w:rFonts w:eastAsia="DengXian"/>
        </w:rPr>
      </w:pPr>
      <w:r>
        <w:rPr>
          <w:rFonts w:eastAsia="DengXian"/>
          <w:b/>
        </w:rPr>
        <w:t xml:space="preserve">Source: </w:t>
      </w:r>
      <w:r>
        <w:rPr>
          <w:rFonts w:eastAsia="DengXian"/>
          <w:b/>
        </w:rPr>
        <w:tab/>
      </w:r>
      <w:r>
        <w:rPr>
          <w:rFonts w:eastAsia="DengXian"/>
          <w:b/>
        </w:rPr>
        <w:tab/>
      </w:r>
      <w:r>
        <w:rPr>
          <w:rFonts w:eastAsia="DengXian"/>
        </w:rPr>
        <w:t>Moderator (CMCC)</w:t>
      </w:r>
    </w:p>
    <w:p w14:paraId="65D29B9E" w14:textId="02DD6011" w:rsidR="005700E0" w:rsidRDefault="006F6EB9">
      <w:pPr>
        <w:tabs>
          <w:tab w:val="left" w:pos="1985"/>
        </w:tabs>
        <w:spacing w:afterLines="100" w:after="240"/>
        <w:ind w:left="1980" w:hanging="1980"/>
        <w:rPr>
          <w:rFonts w:eastAsia="DengXian"/>
          <w:sz w:val="32"/>
        </w:rPr>
      </w:pPr>
      <w:r>
        <w:rPr>
          <w:rFonts w:eastAsia="DengXian"/>
          <w:b/>
        </w:rPr>
        <w:t>Title:</w:t>
      </w:r>
      <w:r>
        <w:rPr>
          <w:rFonts w:eastAsia="DengXian"/>
        </w:rPr>
        <w:t xml:space="preserve"> </w:t>
      </w:r>
      <w:r>
        <w:rPr>
          <w:rFonts w:eastAsia="DengXian"/>
        </w:rPr>
        <w:tab/>
      </w:r>
      <w:r w:rsidR="0071102A">
        <w:rPr>
          <w:rFonts w:eastAsia="DengXian" w:hint="eastAsia"/>
        </w:rPr>
        <w:t>S</w:t>
      </w:r>
      <w:r w:rsidR="00160B3D">
        <w:rPr>
          <w:rFonts w:ascii="Calibri" w:hAnsi="Calibri" w:cs="Calibri"/>
          <w:lang w:eastAsia="en-GB"/>
        </w:rPr>
        <w:t>ummary</w:t>
      </w:r>
      <w:r w:rsidR="0071102A">
        <w:rPr>
          <w:rFonts w:ascii="Calibri" w:hAnsi="Calibri" w:cs="Calibri"/>
          <w:lang w:eastAsia="en-GB"/>
        </w:rPr>
        <w:t>#</w:t>
      </w:r>
      <w:r w:rsidR="00160B3D">
        <w:rPr>
          <w:rFonts w:ascii="Calibri" w:hAnsi="Calibri" w:cs="Calibri"/>
          <w:lang w:eastAsia="en-GB"/>
        </w:rPr>
        <w:t xml:space="preserve"> on evaluation on NR duplex evolution</w:t>
      </w:r>
    </w:p>
    <w:p w14:paraId="5BA8FAF3" w14:textId="77777777" w:rsidR="005700E0" w:rsidRDefault="006F6EB9">
      <w:pPr>
        <w:tabs>
          <w:tab w:val="left" w:pos="1985"/>
        </w:tabs>
        <w:spacing w:afterLines="100" w:after="240"/>
        <w:ind w:left="1980" w:hanging="1980"/>
        <w:rPr>
          <w:rFonts w:eastAsia="DengXian"/>
        </w:rPr>
      </w:pPr>
      <w:r>
        <w:rPr>
          <w:rFonts w:eastAsia="DengXian"/>
          <w:b/>
        </w:rPr>
        <w:t>Document for:</w:t>
      </w:r>
      <w:r>
        <w:rPr>
          <w:rFonts w:eastAsia="DengXian"/>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(InH)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xml:space="preserve">) </w:t>
            </w:r>
            <w:r w:rsidRPr="009B7BF5">
              <w:rPr>
                <w:bCs/>
                <w:iCs/>
              </w:rPr>
              <w:lastRenderedPageBreak/>
              <w:t>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Layer 1 uses legacy static TDD operation, Layer 2 uses SBFD operation. All the gNBs in Layer 2 use the same SBFD subband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lastRenderedPageBreak/>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 xml:space="preserve">Indoor factory/office layer with </w:t>
            </w:r>
            <w:proofErr w:type="gramStart"/>
            <w:r w:rsidRPr="009B7BF5">
              <w:rPr>
                <w:i/>
              </w:rPr>
              <w:t>SBFD;</w:t>
            </w:r>
            <w:proofErr w:type="gramEnd"/>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 xml:space="preserve">Macro is legacy </w:t>
            </w:r>
            <w:proofErr w:type="gramStart"/>
            <w:r w:rsidRPr="009B7BF5">
              <w:rPr>
                <w:bCs/>
                <w:i/>
                <w:iCs/>
              </w:rPr>
              <w:t>TDD</w:t>
            </w:r>
            <w:proofErr w:type="gramEnd"/>
            <w:r w:rsidRPr="009B7BF5">
              <w:rPr>
                <w:bCs/>
                <w:i/>
                <w:iCs/>
              </w:rPr>
              <w:t xml:space="preserve">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 xml:space="preserve">Urban Macro is legacy </w:t>
            </w:r>
            <w:proofErr w:type="gramStart"/>
            <w:r w:rsidRPr="009B7BF5">
              <w:rPr>
                <w:bCs/>
                <w:i/>
                <w:iCs/>
              </w:rPr>
              <w:t>TDD</w:t>
            </w:r>
            <w:proofErr w:type="gramEnd"/>
            <w:r w:rsidRPr="009B7BF5">
              <w:rPr>
                <w:bCs/>
                <w:i/>
                <w:iCs/>
              </w:rPr>
              <w:t xml:space="preserve">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lastRenderedPageBreak/>
              <w:t>Case 3-1: (Optional) Dense Urban Macro layer (use Dense Urban 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lastRenderedPageBreak/>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(InH)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w:t>
            </w:r>
            <w:proofErr w:type="spellStart"/>
            <w:r w:rsidRPr="009B7BF5">
              <w:t>InF</w:t>
            </w:r>
            <w:proofErr w:type="spellEnd"/>
            <w:r w:rsidRPr="009B7BF5">
              <w:t>)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For SBFD Case 3-2: Layer 1 (Outdoor) uses legacy static TDD operation. Layer 2 (Indoor) uses SBFD operation. All the gNBs in Layer 2 use the same SBFD subband configuration. The two layers are deployed in the same 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t>For SBFD Case 4: Operator 1 (Outdoor) uses legacy static TDD operation, Operator 2(Indoor) uses SBFD operation. All the gNBs for Operator 2 use the same SBFD subband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Baseline: All gNBs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gNBs in </w:t>
            </w:r>
            <w:bookmarkEnd w:id="190"/>
            <w:r w:rsidRPr="009B7BF5">
              <w:t>Layer1/Operator 1 uses a static TDD configuration: DDDSU. All gNBs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 xml:space="preserve">Option 2: All gNBs in Layer1/Operator 1 uses a static TDD configuration: DDDSU. All gNBs Layer2/Operator 2 </w:t>
            </w:r>
            <w:r w:rsidRPr="009B7BF5">
              <w:lastRenderedPageBreak/>
              <w:t>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t>Option 3: All gNBs in Layer1/Operator 1 uses a static TDD configuration: DDDSU. All gNBs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lang w:eastAsia="ko-KR"/>
              </w:rPr>
              <w:t xml:space="preserve">: Subband full duplex deployment for Massive MIMO macro cell deployment with large EIRP could benefit from UL coverage gain and latency improvement while it is a challenging deployment due to large self-interference at gNB. </w:t>
            </w:r>
          </w:p>
          <w:p w14:paraId="72D852BE" w14:textId="1265D94B" w:rsidR="00584454" w:rsidRPr="009B7BF5" w:rsidRDefault="00584454" w:rsidP="009B7BF5">
            <w:pPr>
              <w:spacing w:line="240" w:lineRule="auto"/>
              <w:rPr>
                <w:b/>
                <w:iCs/>
                <w:lang w:eastAsia="ko-KR"/>
              </w:rPr>
            </w:pPr>
            <w:r w:rsidRPr="009B7BF5">
              <w:rPr>
                <w:rFonts w:eastAsia="Batang"/>
                <w:b/>
                <w:u w:val="single"/>
              </w:rPr>
              <w:t>Observation 2</w:t>
            </w:r>
            <w:r w:rsidRPr="009B7BF5">
              <w:rPr>
                <w:b/>
                <w:iCs/>
                <w:lang w:eastAsia="ko-KR"/>
              </w:rPr>
              <w:t xml:space="preserve">: Subband full duplex deployment Indoor deployment may reduce requirements on gNB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lang w:eastAsia="ko-KR"/>
              </w:rPr>
            </w:pPr>
            <w:r w:rsidRPr="009B7BF5">
              <w:rPr>
                <w:rFonts w:eastAsia="Batang"/>
                <w:b/>
                <w:u w:val="single"/>
              </w:rPr>
              <w:t>Observation 3</w:t>
            </w:r>
            <w:r w:rsidRPr="009B7BF5">
              <w:rPr>
                <w:b/>
                <w:iCs/>
                <w:lang w:eastAsia="ko-KR"/>
              </w:rPr>
              <w:t>: Deployment case 1 with same UL/DL subband configurations across all cells is more practical from deployment perspective as compared to Deployment case 2.</w:t>
            </w:r>
          </w:p>
          <w:p w14:paraId="611D58FC" w14:textId="7EFA9F0C" w:rsidR="00584454" w:rsidRPr="009B7BF5" w:rsidRDefault="00584454" w:rsidP="009B7BF5">
            <w:pPr>
              <w:spacing w:line="240" w:lineRule="auto"/>
              <w:rPr>
                <w:b/>
                <w:iCs/>
                <w:lang w:eastAsia="ko-KR"/>
              </w:rPr>
            </w:pPr>
            <w:r w:rsidRPr="009B7BF5">
              <w:rPr>
                <w:rFonts w:eastAsia="Batang"/>
                <w:b/>
                <w:u w:val="single"/>
              </w:rPr>
              <w:t>Observation 4</w:t>
            </w:r>
            <w:r w:rsidRPr="009B7BF5">
              <w:rPr>
                <w:b/>
                <w:iCs/>
                <w:lang w:eastAsia="ko-KR"/>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lang w:eastAsia="ko-KR"/>
              </w:rPr>
            </w:pPr>
            <w:r w:rsidRPr="009B7BF5">
              <w:rPr>
                <w:b/>
                <w:iCs/>
                <w:u w:val="single"/>
                <w:lang w:eastAsia="ko-KR"/>
              </w:rPr>
              <w:t>Proposal 1:</w:t>
            </w:r>
            <w:r w:rsidRPr="009B7BF5">
              <w:rPr>
                <w:b/>
                <w:iCs/>
                <w:lang w:eastAsia="ko-KR"/>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lang w:eastAsia="ko-KR"/>
              </w:rPr>
            </w:pPr>
            <w:r w:rsidRPr="009B7BF5">
              <w:rPr>
                <w:b/>
                <w:iCs/>
                <w:u w:val="single"/>
                <w:lang w:eastAsia="ko-KR"/>
              </w:rPr>
              <w:t>Proposal 2:</w:t>
            </w:r>
            <w:r w:rsidRPr="009B7BF5">
              <w:rPr>
                <w:b/>
                <w:iCs/>
                <w:lang w:eastAsia="ko-KR"/>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lang w:eastAsia="ko-KR"/>
              </w:rPr>
            </w:pPr>
            <w:r w:rsidRPr="009B7BF5">
              <w:rPr>
                <w:b/>
                <w:iCs/>
                <w:lang w:eastAsia="ko-KR"/>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lang w:eastAsia="ko-KR"/>
              </w:rPr>
            </w:pPr>
            <w:r w:rsidRPr="009B7BF5">
              <w:rPr>
                <w:rFonts w:eastAsia="Batang"/>
                <w:b/>
                <w:u w:val="single"/>
              </w:rPr>
              <w:t>Observation 5:</w:t>
            </w:r>
            <w:r w:rsidRPr="009B7BF5">
              <w:rPr>
                <w:rFonts w:eastAsia="Batang"/>
                <w:b/>
              </w:rPr>
              <w:t xml:space="preserve"> </w:t>
            </w:r>
            <w:r w:rsidRPr="009B7BF5">
              <w:rPr>
                <w:b/>
                <w:iCs/>
                <w:lang w:eastAsia="ko-KR"/>
              </w:rPr>
              <w:t xml:space="preserve">Grid shift of 0% and 100% between the two operators’ gNB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SBFD Deployment Case 4 (Adjacent-channel co-existence 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lang w:eastAsia="ko-KR"/>
              </w:rPr>
            </w:pPr>
            <w:bookmarkStart w:id="228" w:name="_Ref111196289"/>
            <w:r w:rsidRPr="009B7BF5">
              <w:rPr>
                <w:b/>
                <w:i/>
                <w:u w:val="single"/>
                <w:lang w:eastAsia="ko-KR"/>
              </w:rPr>
              <w:t>Proposal 1:</w:t>
            </w:r>
            <w:r w:rsidRPr="009B7BF5">
              <w:rPr>
                <w:b/>
                <w:i/>
                <w:lang w:eastAsia="ko-KR"/>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lastRenderedPageBreak/>
              <w:t xml:space="preserve">The SFBD gNB deployment needs further clarification, </w:t>
            </w:r>
            <w:proofErr w:type="gramStart"/>
            <w:r w:rsidRPr="009B7BF5">
              <w:rPr>
                <w:b/>
              </w:rPr>
              <w:t>i.e.</w:t>
            </w:r>
            <w:proofErr w:type="gramEnd"/>
            <w:r w:rsidRPr="009B7BF5">
              <w:rPr>
                <w:b/>
              </w:rPr>
              <w:t xml:space="preserv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proofErr w:type="spellStart"/>
            <w:r w:rsidRPr="009B7BF5">
              <w:lastRenderedPageBreak/>
              <w:t>Spreadtrum</w:t>
            </w:r>
            <w:proofErr w:type="spellEnd"/>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lang w:eastAsia="ko-KR"/>
              </w:rPr>
            </w:pPr>
            <w:r w:rsidRPr="009B7BF5">
              <w:rPr>
                <w:rFonts w:eastAsia="Batang"/>
                <w:b/>
                <w:bCs/>
                <w:iCs/>
                <w:u w:val="single"/>
                <w:lang w:eastAsia="ko-KR"/>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lang w:eastAsia="ko-KR"/>
              </w:rPr>
            </w:pPr>
            <w:r w:rsidRPr="009B7BF5">
              <w:rPr>
                <w:rFonts w:eastAsia="Batang"/>
                <w:b/>
                <w:bCs/>
                <w:iCs/>
                <w:lang w:eastAsia="ko-KR"/>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lang w:eastAsia="ko-KR"/>
              </w:rPr>
            </w:pPr>
            <w:r w:rsidRPr="009B7BF5">
              <w:rPr>
                <w:rFonts w:eastAsia="Batang"/>
                <w:b/>
                <w:bCs/>
                <w:iCs/>
                <w:lang w:eastAsia="ko-KR"/>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lang w:eastAsia="ko-KR"/>
              </w:rPr>
            </w:pPr>
            <w:r w:rsidRPr="009B7BF5">
              <w:rPr>
                <w:rFonts w:eastAsia="Batang"/>
                <w:b/>
                <w:bCs/>
                <w:iCs/>
                <w:lang w:eastAsia="ko-KR"/>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lang w:eastAsia="ko-KR"/>
              </w:rPr>
            </w:pPr>
            <w:r w:rsidRPr="009B7BF5">
              <w:rPr>
                <w:rFonts w:eastAsia="Batang"/>
                <w:b/>
                <w:bCs/>
                <w:iCs/>
                <w:lang w:eastAsia="ko-KR"/>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lang w:eastAsia="ko-KR"/>
              </w:rPr>
            </w:pPr>
            <w:r w:rsidRPr="009B7BF5">
              <w:rPr>
                <w:rFonts w:eastAsia="Batang"/>
                <w:b/>
                <w:bCs/>
                <w:iCs/>
                <w:lang w:eastAsia="ko-KR"/>
              </w:rPr>
              <w:t>Dense Urban Macro layer uses legacy static TDD operation, Dense Urban Micro layer uses SBFD operation. All the Micro gNBs use the same SBFD subband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lang w:eastAsia="ko-KR"/>
              </w:rPr>
            </w:pPr>
            <w:r w:rsidRPr="009B7BF5">
              <w:rPr>
                <w:rFonts w:eastAsia="Batang"/>
                <w:b/>
                <w:bCs/>
                <w:iCs/>
                <w:lang w:eastAsia="ko-KR"/>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lang w:eastAsia="ko-KR"/>
              </w:rPr>
            </w:pPr>
            <w:r w:rsidRPr="009B7BF5">
              <w:rPr>
                <w:rFonts w:eastAsia="Batang"/>
                <w:b/>
                <w:bCs/>
                <w:iCs/>
                <w:lang w:eastAsia="ko-KR"/>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lang w:eastAsia="ko-KR"/>
              </w:rPr>
            </w:pPr>
            <w:r w:rsidRPr="009B7BF5">
              <w:rPr>
                <w:rFonts w:eastAsia="Batang"/>
                <w:b/>
                <w:bCs/>
                <w:iCs/>
                <w:lang w:eastAsia="ko-KR"/>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lang w:eastAsia="ko-KR"/>
              </w:rPr>
            </w:pPr>
            <w:r w:rsidRPr="009B7BF5">
              <w:rPr>
                <w:rFonts w:eastAsia="Batang"/>
                <w:b/>
                <w:bCs/>
                <w:iCs/>
                <w:lang w:eastAsia="ko-KR"/>
              </w:rPr>
              <w:t>Regarding the Indoor office layer, reuse the Indoor office (InH)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lang w:eastAsia="ko-KR"/>
              </w:rPr>
            </w:pPr>
            <w:r w:rsidRPr="009B7BF5">
              <w:rPr>
                <w:rFonts w:eastAsia="Batang"/>
                <w:b/>
                <w:bCs/>
                <w:iCs/>
                <w:lang w:eastAsia="ko-KR"/>
              </w:rPr>
              <w:t>Regarding the Indoor factory layer, reuse the Indoor factory (</w:t>
            </w:r>
            <w:proofErr w:type="spellStart"/>
            <w:r w:rsidRPr="009B7BF5">
              <w:rPr>
                <w:rFonts w:eastAsia="Batang"/>
                <w:b/>
                <w:bCs/>
                <w:iCs/>
                <w:lang w:eastAsia="ko-KR"/>
              </w:rPr>
              <w:t>InF</w:t>
            </w:r>
            <w:proofErr w:type="spellEnd"/>
            <w:r w:rsidRPr="009B7BF5">
              <w:rPr>
                <w:rFonts w:eastAsia="Batang"/>
                <w:b/>
                <w:bCs/>
                <w:iCs/>
                <w:lang w:eastAsia="ko-KR"/>
              </w:rPr>
              <w:t>)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lang w:eastAsia="ko-KR"/>
              </w:rPr>
            </w:pPr>
            <w:r w:rsidRPr="009B7BF5">
              <w:rPr>
                <w:rFonts w:eastAsia="Batang"/>
                <w:b/>
                <w:bCs/>
                <w:iCs/>
                <w:lang w:eastAsia="ko-KR"/>
              </w:rPr>
              <w:t>Layer 1 uses legacy static TDD operation, Layer 2 uses SBFD operation. All the gNBs in Layer 2 use the same SBFD subband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lastRenderedPageBreak/>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w:t>
            </w:r>
            <w:proofErr w:type="gramStart"/>
            <w:r w:rsidRPr="00676280">
              <w:rPr>
                <w:bCs/>
                <w:iCs/>
              </w:rPr>
              <w:t>TR</w:t>
            </w:r>
            <w:proofErr w:type="gramEnd"/>
            <w:r w:rsidRPr="00676280">
              <w:rPr>
                <w:bCs/>
                <w:iCs/>
              </w:rPr>
              <w:t xml:space="preserve">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w:t>
      </w:r>
      <w:proofErr w:type="gramStart"/>
      <w:r>
        <w:rPr>
          <w:bCs/>
          <w:iCs/>
        </w:rPr>
        <w:t xml:space="preserve">to </w:t>
      </w:r>
      <w:r w:rsidR="002A6AF8" w:rsidRPr="001665F1">
        <w:rPr>
          <w:bCs/>
          <w:iCs/>
        </w:rPr>
        <w:t>support</w:t>
      </w:r>
      <w:proofErr w:type="gramEnd"/>
      <w:r w:rsidR="002A6AF8" w:rsidRPr="001665F1">
        <w:rPr>
          <w:bCs/>
          <w:iCs/>
        </w:rPr>
        <w:t xml:space="preserve">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Layer 1 uses legacy static TDD operation, Layer 2 uses SBFD operation. All the gNBs in Layer 2 use the same SBFD subband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lastRenderedPageBreak/>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UE outdoor/indoor proportion, clustering, etc</w:t>
            </w:r>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t>O</w:t>
      </w:r>
      <w:r>
        <w:t xml:space="preserve">ne company [Ericsson] </w:t>
      </w:r>
      <w:r>
        <w:rPr>
          <w:bCs/>
          <w:iCs/>
        </w:rPr>
        <w:t xml:space="preserve">suggests </w:t>
      </w:r>
      <w:proofErr w:type="gramStart"/>
      <w:r>
        <w:rPr>
          <w:bCs/>
          <w:iCs/>
        </w:rPr>
        <w:t xml:space="preserve">to </w:t>
      </w:r>
      <w:r w:rsidR="00B62A74">
        <w:rPr>
          <w:bCs/>
          <w:iCs/>
        </w:rPr>
        <w:t>consider</w:t>
      </w:r>
      <w:proofErr w:type="gramEnd"/>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w:t>
      </w:r>
      <w:proofErr w:type="gramStart"/>
      <w:r w:rsidR="00E07396">
        <w:rPr>
          <w:bCs/>
          <w:iCs/>
        </w:rPr>
        <w:t>to consider</w:t>
      </w:r>
      <w:proofErr w:type="gramEnd"/>
      <w:r w:rsidR="00E07396">
        <w:rPr>
          <w:bCs/>
          <w:iCs/>
        </w:rPr>
        <w:t xml:space="preserve">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77777777" w:rsidR="00FA7C3C" w:rsidRDefault="00FA7C3C" w:rsidP="00FA7C3C">
      <w:pPr>
        <w:pStyle w:val="Heading3"/>
      </w:pPr>
      <w:r>
        <w:t>1st Round Proposals</w:t>
      </w:r>
    </w:p>
    <w:p w14:paraId="1ED3711A" w14:textId="7906D630"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lastRenderedPageBreak/>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jc w:val="both"/>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bl>
    <w:p w14:paraId="2373C3C4" w14:textId="77777777" w:rsidR="00607DAD" w:rsidRPr="00074820" w:rsidRDefault="00607DAD"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lastRenderedPageBreak/>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office layer, reuse the Indoor office (InH)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uses legacy static TDD operation with DL dominant static TDD 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uses one of the following options (companies to report which 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1: All gNBs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2: All gNBs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lastRenderedPageBreak/>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HetNet with Urban Macro and Indoor office deployed in the same carrier, and Macro gNBs use DL dominant static TDD UL/DL configuration. Both of 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Indoor gNBs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Indoor gNBs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with two layers deployed in the same carrier, and Macro gNBs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Micro gNBs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Micro gNBs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t>Regarding the Indoor office layer, reuse the Indoor office (InH)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w:t>
            </w:r>
            <w:proofErr w:type="spellStart"/>
            <w:r w:rsidRPr="009B7BF5">
              <w:t>InF</w:t>
            </w:r>
            <w:proofErr w:type="spellEnd"/>
            <w:r w:rsidRPr="009B7BF5">
              <w:t>)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gNBs in Layer 2 use the same SBFD subband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 xml:space="preserve">For SBFD Case 4: Operator 1 (Outdoor) uses legacy static TDD operation, Operator 2(Indoor) uses SBFD operation. All the gNBs for Operator 2 use the same </w:t>
            </w:r>
            <w:r w:rsidRPr="009B7BF5">
              <w:lastRenderedPageBreak/>
              <w:t>SBFD subband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For dynamic TDD/Flexible TDD: Layer 1 uses legacy 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lastRenderedPageBreak/>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lang w:eastAsia="ko-KR"/>
              </w:rPr>
            </w:pPr>
            <w:r w:rsidRPr="009B7BF5">
              <w:rPr>
                <w:b/>
                <w:u w:val="single"/>
                <w:lang w:eastAsia="ko-KR"/>
              </w:rPr>
              <w:t>Proposal 1:</w:t>
            </w:r>
            <w:r w:rsidRPr="009B7BF5">
              <w:rPr>
                <w:b/>
                <w:lang w:eastAsia="ko-KR"/>
              </w:rPr>
              <w:t xml:space="preserve"> Unless significant changes on the parameters/assumptions from the previous Rel-16 adjacent coexistence studies are agreed, the previous conclusions remain valid and there is no need to perform new coexistence studies.</w:t>
            </w:r>
          </w:p>
          <w:p w14:paraId="0C18DC07" w14:textId="77777777" w:rsidR="00500584" w:rsidRPr="009B7BF5" w:rsidRDefault="00500584" w:rsidP="009B7BF5">
            <w:pPr>
              <w:spacing w:line="240" w:lineRule="auto"/>
              <w:rPr>
                <w:b/>
                <w:lang w:eastAsia="ko-KR"/>
              </w:rPr>
            </w:pPr>
            <w:r w:rsidRPr="009B7BF5">
              <w:rPr>
                <w:b/>
                <w:u w:val="single"/>
                <w:lang w:eastAsia="ko-KR"/>
              </w:rPr>
              <w:t xml:space="preserve">Proposal 2: </w:t>
            </w:r>
            <w:r w:rsidRPr="009B7BF5">
              <w:rPr>
                <w:b/>
                <w:lang w:eastAsia="ko-KR"/>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HetNet with Urban Macro and Indoor office deployed in the same carrier, and Macro gNBs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1: Indoor gNBs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2: Indoor gNBs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29" w:name="_Ref111197578"/>
            <w:r w:rsidRPr="009B7BF5">
              <w:rPr>
                <w:b/>
                <w:i/>
                <w:u w:val="single"/>
                <w:lang w:eastAsia="ko-KR"/>
              </w:rPr>
              <w:t>Proposal 2:</w:t>
            </w:r>
            <w:r w:rsidRPr="009B7BF5">
              <w:rPr>
                <w:b/>
                <w:i/>
                <w:lang w:eastAsia="ko-KR"/>
              </w:rPr>
              <w:t xml:space="preserve"> For the evaluations of DTDD schemes, RAN1 should consider the deployment scenarios listed in </w:t>
            </w:r>
            <w:r w:rsidRPr="009B7BF5">
              <w:rPr>
                <w:b/>
                <w:i/>
                <w:lang w:eastAsia="ko-KR"/>
              </w:rPr>
              <w:fldChar w:fldCharType="begin"/>
            </w:r>
            <w:r w:rsidRPr="009B7BF5">
              <w:rPr>
                <w:b/>
                <w:i/>
                <w:lang w:eastAsia="ko-KR"/>
              </w:rPr>
              <w:instrText xml:space="preserve"> REF _Ref101535977 \h  \* MERGEFORMAT </w:instrText>
            </w:r>
            <w:r w:rsidRPr="009B7BF5">
              <w:rPr>
                <w:b/>
                <w:i/>
                <w:lang w:eastAsia="ko-KR"/>
              </w:rPr>
            </w:r>
            <w:r w:rsidRPr="009B7BF5">
              <w:rPr>
                <w:b/>
                <w:i/>
                <w:lang w:eastAsia="ko-KR"/>
              </w:rPr>
              <w:fldChar w:fldCharType="separate"/>
            </w:r>
            <w:r w:rsidRPr="009B7BF5">
              <w:rPr>
                <w:b/>
                <w:i/>
              </w:rPr>
              <w:t xml:space="preserve">Table </w:t>
            </w:r>
            <w:r w:rsidRPr="009B7BF5">
              <w:rPr>
                <w:b/>
                <w:i/>
                <w:noProof/>
              </w:rPr>
              <w:t>1</w:t>
            </w:r>
            <w:r w:rsidRPr="009B7BF5">
              <w:rPr>
                <w:b/>
                <w:i/>
                <w:lang w:eastAsia="ko-KR"/>
              </w:rPr>
              <w:fldChar w:fldCharType="end"/>
            </w:r>
            <w:r w:rsidRPr="009B7BF5">
              <w:rPr>
                <w:b/>
                <w:i/>
                <w:lang w:eastAsia="ko-KR"/>
              </w:rPr>
              <w:t>.</w:t>
            </w:r>
            <w:bookmarkEnd w:id="229"/>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heterogeneous deployment with Urban Macro 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lastRenderedPageBreak/>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lastRenderedPageBreak/>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30" w:name="_Ref102051708"/>
            <w:bookmarkStart w:id="231" w:name="_Ref111189764"/>
            <w:r w:rsidRPr="009B7BF5">
              <w:rPr>
                <w:rFonts w:eastAsia="Times New Roman"/>
                <w:b/>
                <w:bCs/>
                <w:i/>
                <w:u w:val="single"/>
              </w:rPr>
              <w:t>Proposal 1:</w:t>
            </w:r>
            <w:r w:rsidRPr="009B7BF5">
              <w:rPr>
                <w:rFonts w:eastAsia="Times New Roman"/>
                <w:b/>
                <w:bCs/>
                <w:i/>
              </w:rPr>
              <w:t xml:space="preserve"> </w:t>
            </w:r>
            <w:bookmarkEnd w:id="230"/>
            <w:r w:rsidRPr="009B7BF5">
              <w:rPr>
                <w:rFonts w:eastAsia="Times New Roman"/>
                <w:b/>
                <w:bCs/>
                <w:i/>
              </w:rPr>
              <w:t>For evaluation of dynamic/flexible TDD, consider the following scenarios for evaluation:</w:t>
            </w:r>
            <w:bookmarkEnd w:id="231"/>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w:t>
            </w:r>
            <w:proofErr w:type="gramStart"/>
            <w:r w:rsidRPr="009B7BF5">
              <w:rPr>
                <w:b/>
                <w:i/>
              </w:rPr>
              <w:t>1, and</w:t>
            </w:r>
            <w:proofErr w:type="gramEnd"/>
            <w:r w:rsidRPr="009B7BF5">
              <w:rPr>
                <w:b/>
                <w:i/>
              </w:rPr>
              <w:t xml:space="preserve"> can be reported by companies.</w:t>
            </w:r>
          </w:p>
          <w:p w14:paraId="30B789C8" w14:textId="72D3DFD7" w:rsidR="000D4F8E" w:rsidRPr="00A520C2" w:rsidRDefault="004959A4" w:rsidP="004627B1">
            <w:pPr>
              <w:widowControl/>
              <w:numPr>
                <w:ilvl w:val="0"/>
                <w:numId w:val="60"/>
              </w:numPr>
              <w:spacing w:line="240" w:lineRule="auto"/>
              <w:rPr>
                <w:rFonts w:cs="SimSun"/>
                <w:b/>
                <w:bCs/>
              </w:rPr>
            </w:pPr>
            <w:r w:rsidRPr="009B7BF5">
              <w:rPr>
                <w:b/>
                <w:bCs/>
                <w:i/>
                <w:iCs/>
              </w:rPr>
              <w:t>HetNet with Urban Macro and Indoor office deployed in the same carrier or adjacent carriers, where Macro gNBs use DL dominant semi-static TDD UL/DL configuration and Indoor gNBs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lang w:eastAsia="ko-KR"/>
              </w:rPr>
            </w:pPr>
            <w:r w:rsidRPr="009B7BF5">
              <w:rPr>
                <w:b/>
                <w:u w:val="single"/>
              </w:rPr>
              <w:t>Proposal 8:</w:t>
            </w:r>
            <w:r w:rsidRPr="009B7BF5">
              <w:rPr>
                <w:b/>
              </w:rPr>
              <w:t xml:space="preserve"> For</w:t>
            </w:r>
            <w:r w:rsidRPr="009B7BF5">
              <w:rPr>
                <w:rFonts w:eastAsia="Malgun Gothic"/>
                <w:b/>
                <w:lang w:eastAsia="ko-KR"/>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proofErr w:type="spellStart"/>
            <w:r w:rsidRPr="009B7BF5">
              <w:t>Spreadtrum</w:t>
            </w:r>
            <w:proofErr w:type="spellEnd"/>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w:t>
            </w:r>
            <w:proofErr w:type="spellStart"/>
            <w:r w:rsidRPr="009B7BF5">
              <w:rPr>
                <w:b/>
                <w:i/>
              </w:rPr>
              <w:t>Hetnet</w:t>
            </w:r>
            <w:proofErr w:type="spellEnd"/>
            <w:r w:rsidRPr="009B7BF5">
              <w:rPr>
                <w:b/>
                <w:i/>
              </w:rPr>
              <w:t xml:space="preserve"> scenarios should not be set as an optional case and </w:t>
            </w:r>
            <w:proofErr w:type="spellStart"/>
            <w:r w:rsidRPr="009B7BF5">
              <w:rPr>
                <w:b/>
                <w:i/>
              </w:rPr>
              <w:t>Hetnet</w:t>
            </w:r>
            <w:proofErr w:type="spellEnd"/>
            <w:r w:rsidRPr="009B7BF5">
              <w:rPr>
                <w:b/>
                <w:i/>
              </w:rPr>
              <w:t xml:space="preserve">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 xml:space="preserve">Optional: Dense Urban with two layers deployed in the same carrier, where macro gNBs use DL dominant static </w:t>
            </w:r>
            <w:r w:rsidRPr="009B7BF5">
              <w:rPr>
                <w:b/>
                <w:iCs/>
              </w:rPr>
              <w:lastRenderedPageBreak/>
              <w:t>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1: Micro gNBs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2: Micro gNBs use dynamic TDD UL/DL 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UL dominant static TDD UL/DL configuration: assume {DSUUU}, where S=[12D:2G:0U]</w:t>
            </w:r>
          </w:p>
        </w:tc>
      </w:tr>
    </w:tbl>
    <w:p w14:paraId="4F52AD29" w14:textId="3A1CAE6C" w:rsidR="003D74DB" w:rsidRDefault="003D74DB" w:rsidP="003D74DB">
      <w:pPr>
        <w:pStyle w:val="Heading3"/>
      </w:pPr>
      <w:r>
        <w:lastRenderedPageBreak/>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proofErr w:type="spellStart"/>
      <w:r w:rsidRPr="009B7BF5">
        <w:t>Spreadtrum</w:t>
      </w:r>
      <w:proofErr w:type="spellEnd"/>
      <w:r>
        <w:rPr>
          <w:bCs/>
          <w:iCs/>
        </w:rPr>
        <w:t xml:space="preserve">] suggests </w:t>
      </w:r>
      <w:proofErr w:type="gramStart"/>
      <w:r>
        <w:rPr>
          <w:bCs/>
          <w:iCs/>
        </w:rPr>
        <w:t>to remove</w:t>
      </w:r>
      <w:proofErr w:type="gramEnd"/>
      <w:r>
        <w:rPr>
          <w:bCs/>
          <w:iCs/>
        </w:rPr>
        <w:t xml:space="preser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proofErr w:type="spellStart"/>
      <w:r w:rsidRPr="009B7BF5">
        <w:t>Spreadtrum</w:t>
      </w:r>
      <w:proofErr w:type="spellEnd"/>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lastRenderedPageBreak/>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t>Option 1: All gNBs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Option 2: All gNBs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proofErr w:type="spellStart"/>
      <w:r w:rsidR="00251910" w:rsidRPr="009B7BF5">
        <w:t>Spreadtrum</w:t>
      </w:r>
      <w:proofErr w:type="spellEnd"/>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w:t>
      </w:r>
      <w:proofErr w:type="gramStart"/>
      <w:r w:rsidR="00400DEA" w:rsidRPr="00400DEA">
        <w:t>office</w:t>
      </w:r>
      <w:proofErr w:type="gramEnd"/>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7777777" w:rsidR="003D74DB" w:rsidRDefault="003D74DB" w:rsidP="003D74DB">
      <w:pPr>
        <w:pStyle w:val="Heading3"/>
      </w:pPr>
      <w:r>
        <w:t>1st Round Proposals</w:t>
      </w:r>
    </w:p>
    <w:p w14:paraId="0C481567" w14:textId="2A1815B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lastRenderedPageBreak/>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(InH)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Option 1: All gNBs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Option 2: All gNBs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lastRenderedPageBreak/>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jc w:val="both"/>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t>evaluations</w:t>
            </w:r>
            <w:r w:rsidR="00C711DC">
              <w:rPr>
                <w:bCs/>
                <w:iCs/>
              </w:rPr>
              <w:t xml:space="preserve"> for future m</w:t>
            </w:r>
            <w:r w:rsidR="00041B48">
              <w:rPr>
                <w:bCs/>
                <w:iCs/>
              </w:rPr>
              <w:t xml:space="preserve"> </w:t>
            </w:r>
            <w:proofErr w:type="spellStart"/>
            <w:r w:rsidR="00C711DC">
              <w:rPr>
                <w:bCs/>
                <w:iCs/>
              </w:rPr>
              <w:t>eetings</w:t>
            </w:r>
            <w:proofErr w:type="spellEnd"/>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bl>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For SLS of SBFD in RAN1, determine the value(s) for the RSI between DL subband to UL subband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 xml:space="preserve">For SLS of SBFD in RAN1, the RSI is </w:t>
            </w:r>
            <w:proofErr w:type="spellStart"/>
            <w:r w:rsidRPr="003A0BA9">
              <w:t>modeled</w:t>
            </w:r>
            <w:proofErr w:type="spellEnd"/>
            <w:r w:rsidRPr="003A0BA9">
              <w:t xml:space="preserve"> as frequency flat within the UL subband. The gNB residual self-interference power on each receiver chain at one UL RB can be modelled as</w:t>
            </w:r>
          </w:p>
          <w:p w14:paraId="67F74564" w14:textId="77777777" w:rsidR="00631FBE" w:rsidRPr="003A0BA9" w:rsidRDefault="00603A35"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603A35"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is DL transmission power of gNB across all transmit chains per RB</w:t>
            </w:r>
          </w:p>
          <w:p w14:paraId="424BF44C" w14:textId="77777777" w:rsidR="00631FBE" w:rsidRPr="003A0BA9" w:rsidRDefault="00603A35"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w:t>
            </w:r>
            <w:proofErr w:type="gramStart"/>
            <w:r w:rsidR="00631FBE" w:rsidRPr="003A0BA9">
              <w:t>transmission</w:t>
            </w:r>
            <w:proofErr w:type="gramEnd"/>
          </w:p>
          <w:p w14:paraId="76E7F0A8" w14:textId="77777777" w:rsidR="00631FBE" w:rsidRPr="003A0BA9" w:rsidRDefault="00603A35"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w:t>
            </w:r>
            <w:proofErr w:type="gramStart"/>
            <w:r w:rsidR="00631FBE" w:rsidRPr="003A0BA9">
              <w:t>subband</w:t>
            </w:r>
            <w:proofErr w:type="gramEnd"/>
          </w:p>
          <w:p w14:paraId="48F96F0C" w14:textId="2D029811" w:rsidR="00631FBE" w:rsidRPr="003A0BA9" w:rsidRDefault="00631FBE" w:rsidP="004627B1">
            <w:pPr>
              <w:widowControl/>
              <w:numPr>
                <w:ilvl w:val="1"/>
                <w:numId w:val="81"/>
              </w:numPr>
              <w:spacing w:line="240" w:lineRule="auto"/>
            </w:pPr>
            <w:r w:rsidRPr="003A0BA9">
              <w:t xml:space="preserve">Note: the model is based on the assumption that the same transmission power across different DL RBs </w:t>
            </w:r>
            <w:proofErr w:type="gramStart"/>
            <w:r w:rsidRPr="003A0BA9">
              <w:t>are</w:t>
            </w:r>
            <w:proofErr w:type="gramEnd"/>
            <w:r w:rsidRPr="003A0BA9">
              <w:t xml:space="preserv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gNB self-interference modelling can be used for co-site inter-sector co-channel inter-subband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inter-subband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w:t>
            </w:r>
            <w:proofErr w:type="gramStart"/>
            <w:r w:rsidRPr="003A0BA9">
              <w:rPr>
                <w:bCs/>
              </w:rPr>
              <w:t>large scale</w:t>
            </w:r>
            <w:proofErr w:type="gramEnd"/>
            <w:r w:rsidRPr="003A0BA9">
              <w:rPr>
                <w:bCs/>
              </w:rPr>
              <w:t xml:space="preserve"> fading is modelled and small scale </w:t>
            </w:r>
            <w:r w:rsidRPr="003A0BA9">
              <w:rPr>
                <w:bCs/>
              </w:rPr>
              <w:lastRenderedPageBreak/>
              <w:t xml:space="preserve">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1BDC8B23" w14:textId="77777777" w:rsidR="00631FBE" w:rsidRPr="003A0BA9" w:rsidRDefault="00603A35"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603A35"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gNB </w:t>
            </w:r>
            <m:oMath>
              <m:r>
                <w:rPr>
                  <w:rFonts w:ascii="Cambria Math" w:hAnsi="Cambria Math"/>
                </w:rPr>
                <m:t>A</m:t>
              </m:r>
            </m:oMath>
            <w:r w:rsidR="00631FBE" w:rsidRPr="003A0BA9">
              <w:rPr>
                <w:bCs/>
              </w:rPr>
              <w:t xml:space="preserve"> on each receiver chain at one UL RB (linear value</w:t>
            </w:r>
            <w:proofErr w:type="gramStart"/>
            <w:r w:rsidR="00631FBE" w:rsidRPr="003A0BA9">
              <w:rPr>
                <w:bCs/>
              </w:rPr>
              <w:t>)</w:t>
            </w:r>
            <w:proofErr w:type="gramEnd"/>
          </w:p>
          <w:p w14:paraId="06BF8343" w14:textId="77777777" w:rsidR="00631FBE" w:rsidRPr="003A0BA9" w:rsidRDefault="00603A35"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603A35"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603A35"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gNB </w:t>
            </w:r>
            <m:oMath>
              <m:r>
                <w:rPr>
                  <w:rFonts w:ascii="Cambria Math" w:hAnsi="Cambria Math"/>
                </w:rPr>
                <m:t>A</m:t>
              </m:r>
            </m:oMath>
            <w:r w:rsidR="00631FBE" w:rsidRPr="003A0BA9">
              <w:rPr>
                <w:bCs/>
              </w:rPr>
              <w:t xml:space="preserve"> (linear value), and analog beams of the aggressor gNB and victim gNB are also taken into </w:t>
            </w:r>
            <w:proofErr w:type="gramStart"/>
            <w:r w:rsidR="00631FBE" w:rsidRPr="003A0BA9">
              <w:rPr>
                <w:bCs/>
              </w:rPr>
              <w:t>account.</w:t>
            </w:r>
            <w:proofErr w:type="gramEnd"/>
          </w:p>
          <w:p w14:paraId="41A768C1" w14:textId="77777777" w:rsidR="00631FBE" w:rsidRPr="003A0BA9" w:rsidRDefault="00603A35"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w:t>
            </w:r>
            <w:proofErr w:type="gramStart"/>
            <w:r w:rsidRPr="003A0BA9">
              <w:rPr>
                <w:bCs/>
              </w:rPr>
              <w:t>reply</w:t>
            </w:r>
            <w:proofErr w:type="gramEnd"/>
            <w:r w:rsidRPr="003A0BA9">
              <w:rPr>
                <w:bCs/>
              </w:rPr>
              <w:t xml:space="preserve">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t xml:space="preserve">Note: the model is based on the assumption that the same transmission power across different DL RBs </w:t>
            </w:r>
            <w:proofErr w:type="gramStart"/>
            <w:r w:rsidRPr="003A0BA9">
              <w:rPr>
                <w:bCs/>
              </w:rPr>
              <w:t>are</w:t>
            </w:r>
            <w:proofErr w:type="gramEnd"/>
            <w:r w:rsidRPr="003A0BA9">
              <w:rPr>
                <w:bCs/>
              </w:rPr>
              <w:t xml:space="preserv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gNB-gNB co-channel channel </w:t>
            </w:r>
            <w:proofErr w:type="spellStart"/>
            <w:proofErr w:type="gramStart"/>
            <w:r w:rsidRPr="003A0BA9">
              <w:rPr>
                <w:bCs/>
              </w:rPr>
              <w:t>model,the</w:t>
            </w:r>
            <w:proofErr w:type="spellEnd"/>
            <w:proofErr w:type="gramEnd"/>
            <w:r w:rsidRPr="003A0BA9">
              <w:rPr>
                <w:bCs/>
              </w:rPr>
              <w:t xml:space="preserve"> inter-site gNB-gNB co-channel inter-subband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603A35"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t>
            </w:r>
            <w:proofErr w:type="gramStart"/>
            <w:r w:rsidR="00631FBE" w:rsidRPr="003A0BA9">
              <w:rPr>
                <w:bCs/>
              </w:rPr>
              <w:t>where</w:t>
            </w:r>
            <w:proofErr w:type="gramEnd"/>
            <w:r w:rsidR="00631FBE" w:rsidRPr="003A0BA9">
              <w:rPr>
                <w:bCs/>
              </w:rPr>
              <w:t>,</w:t>
            </w:r>
          </w:p>
          <w:p w14:paraId="60CE3545" w14:textId="77777777" w:rsidR="00631FBE" w:rsidRPr="003A0BA9" w:rsidRDefault="00603A35" w:rsidP="004627B1">
            <w:pPr>
              <w:widowControl/>
              <w:numPr>
                <w:ilvl w:val="1"/>
                <w:numId w:val="83"/>
              </w:numPr>
              <w:tabs>
                <w:tab w:val="clear" w:pos="1440"/>
                <w:tab w:val="num" w:pos="1040"/>
              </w:tabs>
              <w:spacing w:line="240" w:lineRule="auto"/>
              <w:ind w:leftChars="340" w:left="1108"/>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gNB-gNB co-channel inter-subband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603A35" w:rsidP="004627B1">
            <w:pPr>
              <w:widowControl/>
              <w:numPr>
                <w:ilvl w:val="2"/>
                <w:numId w:val="83"/>
              </w:numPr>
              <w:tabs>
                <w:tab w:val="clear" w:pos="2160"/>
                <w:tab w:val="num" w:pos="1760"/>
              </w:tabs>
              <w:spacing w:line="240" w:lineRule="auto"/>
              <w:ind w:leftChars="700" w:left="190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xml:space="preserve">, the analog beams of the aggressor gNB and the victim gNB can be </w:t>
            </w:r>
            <w:proofErr w:type="gramStart"/>
            <w:r w:rsidR="00631FBE" w:rsidRPr="003A0BA9">
              <w:rPr>
                <w:bCs/>
              </w:rPr>
              <w:t>taken into account</w:t>
            </w:r>
            <w:proofErr w:type="gramEnd"/>
            <w:r w:rsidR="00631FBE"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603A35" w:rsidP="004627B1">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w:t>
            </w:r>
            <w:proofErr w:type="gramStart"/>
            <w:r w:rsidR="00631FBE" w:rsidRPr="003A0BA9">
              <w:rPr>
                <w:bCs/>
              </w:rPr>
              <w:t>gNB,</w:t>
            </w:r>
            <w:proofErr w:type="gramEnd"/>
          </w:p>
          <w:p w14:paraId="5F883D01" w14:textId="77777777" w:rsidR="00631FBE" w:rsidRPr="003A0BA9" w:rsidRDefault="00603A35" w:rsidP="004627B1">
            <w:pPr>
              <w:widowControl/>
              <w:numPr>
                <w:ilvl w:val="3"/>
                <w:numId w:val="83"/>
              </w:numPr>
              <w:tabs>
                <w:tab w:val="clear" w:pos="2880"/>
                <w:tab w:val="num" w:pos="2480"/>
              </w:tabs>
              <w:spacing w:line="240" w:lineRule="auto"/>
              <w:ind w:leftChars="1060" w:left="2692"/>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603A35" w:rsidP="004627B1">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603A35" w:rsidP="004627B1">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w:t>
            </w:r>
            <w:proofErr w:type="gramStart"/>
            <w:r w:rsidR="00631FBE" w:rsidRPr="003A0BA9">
              <w:rPr>
                <w:bCs/>
              </w:rPr>
              <w:t>gNB,</w:t>
            </w:r>
            <w:proofErr w:type="gramEnd"/>
          </w:p>
          <w:p w14:paraId="5D234281" w14:textId="77777777" w:rsidR="00631FBE" w:rsidRPr="003A0BA9" w:rsidRDefault="00603A35" w:rsidP="004627B1">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w:t>
            </w:r>
            <w:proofErr w:type="gramStart"/>
            <w:r w:rsidR="00631FBE" w:rsidRPr="003A0BA9">
              <w:rPr>
                <w:bCs/>
              </w:rPr>
              <w:t>gNB,</w:t>
            </w:r>
            <w:proofErr w:type="gramEnd"/>
          </w:p>
          <w:p w14:paraId="2CBB42C7" w14:textId="77777777" w:rsidR="00631FBE" w:rsidRPr="003A0BA9" w:rsidRDefault="00603A35" w:rsidP="004627B1">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proofErr w:type="gramStart"/>
            <w:r w:rsidR="00631FBE" w:rsidRPr="003A0BA9">
              <w:rPr>
                <w:bCs/>
                <w:lang w:val="sv-SE"/>
              </w:rPr>
              <w:t>gNB,</w:t>
            </w:r>
            <w:proofErr w:type="gramEnd"/>
          </w:p>
          <w:p w14:paraId="26FDA60F" w14:textId="77777777" w:rsidR="00631FBE" w:rsidRPr="003A0BA9" w:rsidRDefault="00603A35" w:rsidP="004627B1">
            <w:pPr>
              <w:widowControl/>
              <w:numPr>
                <w:ilvl w:val="3"/>
                <w:numId w:val="83"/>
              </w:numPr>
              <w:tabs>
                <w:tab w:val="clear" w:pos="2880"/>
                <w:tab w:val="num" w:pos="2480"/>
              </w:tabs>
              <w:spacing w:line="240" w:lineRule="auto"/>
              <w:ind w:leftChars="1060" w:left="2692"/>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603A35" w:rsidP="004627B1">
            <w:pPr>
              <w:widowControl/>
              <w:numPr>
                <w:ilvl w:val="1"/>
                <w:numId w:val="83"/>
              </w:numPr>
              <w:tabs>
                <w:tab w:val="clear" w:pos="1440"/>
                <w:tab w:val="num" w:pos="1040"/>
              </w:tabs>
              <w:spacing w:line="240" w:lineRule="auto"/>
              <w:ind w:leftChars="340" w:left="1108"/>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gNB,</w:t>
            </w:r>
          </w:p>
          <w:p w14:paraId="65BAADAD" w14:textId="77777777" w:rsidR="00631FBE" w:rsidRPr="003A0BA9" w:rsidRDefault="00603A35" w:rsidP="004627B1">
            <w:pPr>
              <w:widowControl/>
              <w:numPr>
                <w:ilvl w:val="2"/>
                <w:numId w:val="83"/>
              </w:numPr>
              <w:tabs>
                <w:tab w:val="clear" w:pos="2160"/>
                <w:tab w:val="num" w:pos="1760"/>
              </w:tabs>
              <w:spacing w:line="240" w:lineRule="auto"/>
              <w:ind w:leftChars="700" w:left="190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DL RB </w:t>
            </w:r>
            <m:oMath>
              <m:r>
                <w:rPr>
                  <w:rFonts w:ascii="Cambria Math" w:hAnsi="Cambria Math"/>
                </w:rPr>
                <m:t>m</m:t>
              </m:r>
            </m:oMath>
            <w:r w:rsidR="00631FBE" w:rsidRPr="003A0BA9">
              <w:rPr>
                <w:bCs/>
              </w:rPr>
              <w:t xml:space="preserve">, the analog beams of the aggressor gNB and the victim gNB can be </w:t>
            </w:r>
            <w:proofErr w:type="gramStart"/>
            <w:r w:rsidR="00631FBE" w:rsidRPr="003A0BA9">
              <w:rPr>
                <w:bCs/>
              </w:rPr>
              <w:t>taken into account</w:t>
            </w:r>
            <w:proofErr w:type="gramEnd"/>
            <w:r w:rsidR="00631FBE"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603A35" w:rsidP="004627B1">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603A35" w:rsidP="004627B1">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w:t>
            </w:r>
            <w:proofErr w:type="gramStart"/>
            <w:r w:rsidR="00631FBE" w:rsidRPr="003A0BA9">
              <w:rPr>
                <w:bCs/>
              </w:rPr>
              <w:t>gNB.</w:t>
            </w:r>
            <w:proofErr w:type="gramEnd"/>
          </w:p>
          <w:p w14:paraId="7E292169" w14:textId="1BEACC85" w:rsidR="00631FBE" w:rsidRPr="003A0BA9" w:rsidRDefault="00631FBE" w:rsidP="004627B1">
            <w:pPr>
              <w:widowControl/>
              <w:numPr>
                <w:ilvl w:val="1"/>
                <w:numId w:val="83"/>
              </w:numPr>
              <w:tabs>
                <w:tab w:val="clear" w:pos="1440"/>
                <w:tab w:val="num" w:pos="1040"/>
              </w:tabs>
              <w:spacing w:line="240" w:lineRule="auto"/>
              <w:ind w:leftChars="340" w:left="1108"/>
              <w:rPr>
                <w:bCs/>
              </w:rPr>
            </w:pPr>
            <w:r w:rsidRPr="003A0BA9">
              <w:rPr>
                <w:bCs/>
              </w:rPr>
              <w:t xml:space="preserve">Note: the model is based on the assumption that the same transmission power across different DL RBs </w:t>
            </w:r>
            <w:proofErr w:type="gramStart"/>
            <w:r w:rsidRPr="003A0BA9">
              <w:rPr>
                <w:bCs/>
              </w:rPr>
              <w:t>are</w:t>
            </w:r>
            <w:proofErr w:type="gramEnd"/>
            <w:r w:rsidRPr="003A0BA9">
              <w:rPr>
                <w:bCs/>
              </w:rPr>
              <w:t xml:space="preserv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inter-subband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gNB self-interference can be </w:t>
            </w:r>
            <w:proofErr w:type="spellStart"/>
            <w:r w:rsidRPr="003A0BA9">
              <w:rPr>
                <w:i/>
              </w:rPr>
              <w:t>modeled</w:t>
            </w:r>
            <w:proofErr w:type="spellEnd"/>
            <w:r w:rsidRPr="003A0BA9">
              <w:rPr>
                <w:i/>
              </w:rPr>
              <w:t xml:space="preserve">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gNB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603A35"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9B7BF5">
            <w:pPr>
              <w:spacing w:line="240" w:lineRule="auto"/>
              <w:ind w:leftChars="200" w:left="440"/>
              <w:rPr>
                <w:i/>
              </w:rPr>
            </w:pPr>
            <w:proofErr w:type="gramStart"/>
            <w:r w:rsidRPr="003A0BA9">
              <w:rPr>
                <w:i/>
              </w:rPr>
              <w:t>where</w:t>
            </w:r>
            <w:proofErr w:type="gramEnd"/>
            <w:r w:rsidRPr="003A0BA9">
              <w:rPr>
                <w:i/>
              </w:rPr>
              <w:t>,</w:t>
            </w:r>
          </w:p>
          <w:p w14:paraId="35B7AF98" w14:textId="77777777" w:rsidR="00A66556" w:rsidRPr="003A0BA9" w:rsidRDefault="00603A35"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603A35"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603A35"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603A35"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gNB self-interference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gNB-gNB co-channel inter-subband CLI can be </w:t>
            </w:r>
            <w:proofErr w:type="spellStart"/>
            <w:r w:rsidRPr="003A0BA9">
              <w:rPr>
                <w:i/>
              </w:rPr>
              <w:t>modeled</w:t>
            </w:r>
            <w:proofErr w:type="spellEnd"/>
            <w:r w:rsidRPr="003A0BA9">
              <w:rPr>
                <w:i/>
              </w:rPr>
              <w:t xml:space="preserve">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leakage power ratio (ISLR) to represent the co-channel inter-subband leakage power suppression capability at gNB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selectivity (ISS) to represent the co-channel inter-subband selectivity capability at gNB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w:t>
            </w:r>
            <w:proofErr w:type="spellStart"/>
            <w:r w:rsidRPr="003A0BA9">
              <w:rPr>
                <w:i/>
              </w:rPr>
              <w:t>centered</w:t>
            </w:r>
            <w:proofErr w:type="spellEnd"/>
            <w:r w:rsidRPr="003A0BA9">
              <w:rPr>
                <w:i/>
              </w:rPr>
              <w:t xml:space="preserve">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gNB-gNB co-channel inter-subband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603A35"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proofErr w:type="gramStart"/>
            <w:r w:rsidRPr="003A0BA9">
              <w:rPr>
                <w:i/>
              </w:rPr>
              <w:t>where</w:t>
            </w:r>
            <w:proofErr w:type="gramEnd"/>
            <w:r w:rsidRPr="003A0BA9">
              <w:rPr>
                <w:i/>
              </w:rPr>
              <w:t>,</w:t>
            </w:r>
          </w:p>
          <w:p w14:paraId="2B24DD5C" w14:textId="77777777" w:rsidR="00640EA8" w:rsidRPr="003A0BA9" w:rsidRDefault="00603A35"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603A35"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603A35"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w:t>
            </w:r>
            <w:proofErr w:type="gramStart"/>
            <w:r w:rsidR="00640EA8" w:rsidRPr="003A0BA9">
              <w:rPr>
                <w:i/>
              </w:rPr>
              <w:t>is</w:t>
            </w:r>
            <w:proofErr w:type="gramEnd"/>
            <w:r w:rsidR="00640EA8" w:rsidRPr="003A0BA9">
              <w:rPr>
                <w:i/>
              </w:rPr>
              <w:t xml:space="preserve">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603A35"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aggressor,</w:t>
            </w:r>
          </w:p>
          <w:p w14:paraId="366EBB6F" w14:textId="77777777" w:rsidR="00640EA8" w:rsidRPr="003A0BA9" w:rsidRDefault="00603A35"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603A35"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w:t>
            </w:r>
            <w:r w:rsidR="00640EA8" w:rsidRPr="003A0BA9">
              <w:rPr>
                <w:i/>
              </w:rPr>
              <w:lastRenderedPageBreak/>
              <w:t xml:space="preserve">each Tx chain at UL frequency unit </w:t>
            </w:r>
            <m:oMath>
              <m:r>
                <w:rPr>
                  <w:rFonts w:ascii="Cambria Math" w:hAnsi="Cambria Math"/>
                </w:rPr>
                <m:t>n</m:t>
              </m:r>
            </m:oMath>
            <w:r w:rsidR="00640EA8" w:rsidRPr="003A0BA9">
              <w:rPr>
                <w:i/>
              </w:rPr>
              <w:t xml:space="preserve"> at gNB of </w:t>
            </w:r>
            <w:proofErr w:type="gramStart"/>
            <w:r w:rsidR="00640EA8" w:rsidRPr="003A0BA9">
              <w:rPr>
                <w:i/>
              </w:rPr>
              <w:t>aggressor,</w:t>
            </w:r>
            <w:proofErr w:type="gramEnd"/>
          </w:p>
          <w:p w14:paraId="57D4D48F" w14:textId="77777777" w:rsidR="00640EA8" w:rsidRPr="003A0BA9" w:rsidRDefault="00603A35"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w:t>
            </w:r>
            <w:proofErr w:type="gramStart"/>
            <w:r w:rsidR="00640EA8" w:rsidRPr="003A0BA9">
              <w:rPr>
                <w:i/>
              </w:rPr>
              <w:t>aggressor,</w:t>
            </w:r>
            <w:proofErr w:type="gramEnd"/>
          </w:p>
          <w:p w14:paraId="1AEB469F" w14:textId="77777777" w:rsidR="00640EA8" w:rsidRPr="003A0BA9" w:rsidRDefault="00603A35"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603A35"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603A35"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603A35"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w:t>
            </w:r>
            <w:proofErr w:type="gramStart"/>
            <w:r w:rsidR="00640EA8" w:rsidRPr="003A0BA9">
              <w:rPr>
                <w:i/>
              </w:rPr>
              <w:t>aggressor.</w:t>
            </w:r>
            <w:proofErr w:type="gramEnd"/>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gNB-gNB co-channel inter-subband CLI across all Rx 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603A35"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proofErr w:type="gramStart"/>
            <w:r w:rsidRPr="003A0BA9">
              <w:rPr>
                <w:i/>
              </w:rPr>
              <w:t>where</w:t>
            </w:r>
            <w:proofErr w:type="gramEnd"/>
            <w:r w:rsidRPr="003A0BA9">
              <w:rPr>
                <w:i/>
              </w:rPr>
              <w:t>,</w:t>
            </w:r>
          </w:p>
          <w:p w14:paraId="32B36F7C" w14:textId="77777777" w:rsidR="00640EA8" w:rsidRPr="003A0BA9" w:rsidRDefault="00603A35"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603A35"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603A35"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gNB-gNB co-channel inter-subband CLI can be </w:t>
            </w:r>
            <w:proofErr w:type="spellStart"/>
            <w:r w:rsidRPr="003A0BA9">
              <w:rPr>
                <w:i/>
              </w:rPr>
              <w:t>modeled</w:t>
            </w:r>
            <w:proofErr w:type="spellEnd"/>
            <w:r w:rsidRPr="003A0BA9">
              <w:rPr>
                <w:i/>
              </w:rPr>
              <w:t xml:space="preserve">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gNB-gNB co-channel inter-subband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603A35"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proofErr w:type="gramStart"/>
            <w:r w:rsidRPr="003A0BA9">
              <w:rPr>
                <w:i/>
              </w:rPr>
              <w:t>where</w:t>
            </w:r>
            <w:proofErr w:type="gramEnd"/>
            <w:r w:rsidRPr="003A0BA9">
              <w:rPr>
                <w:i/>
              </w:rPr>
              <w:t>,</w:t>
            </w:r>
          </w:p>
          <w:p w14:paraId="7805D078" w14:textId="77777777" w:rsidR="00E37AB0" w:rsidRPr="003A0BA9" w:rsidRDefault="00603A35"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603A35"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603A35"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w:t>
            </w:r>
            <w:proofErr w:type="gramStart"/>
            <w:r w:rsidR="00E37AB0" w:rsidRPr="003A0BA9">
              <w:rPr>
                <w:i/>
              </w:rPr>
              <w:t>victim,</w:t>
            </w:r>
            <w:proofErr w:type="gramEnd"/>
          </w:p>
          <w:p w14:paraId="4694499A" w14:textId="77777777" w:rsidR="00E37AB0" w:rsidRPr="003A0BA9" w:rsidRDefault="00603A35"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w:t>
            </w:r>
            <w:r w:rsidR="00E37AB0" w:rsidRPr="003A0BA9">
              <w:rPr>
                <w:i/>
              </w:rPr>
              <w:lastRenderedPageBreak/>
              <w:t xml:space="preserve">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gNB-gNB co-channel inter-subband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inter-subband CLI can be </w:t>
            </w:r>
            <w:proofErr w:type="spellStart"/>
            <w:r w:rsidRPr="003A0BA9">
              <w:rPr>
                <w:i/>
              </w:rPr>
              <w:t>modeled</w:t>
            </w:r>
            <w:proofErr w:type="spellEnd"/>
            <w:r w:rsidRPr="003A0BA9">
              <w:rPr>
                <w:i/>
              </w:rPr>
              <w:t xml:space="preserve"> as white 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leakage power ratio (ISLR) to represent the co-channel inter-subband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proofErr w:type="gramStart"/>
            <w:r w:rsidRPr="003A0BA9">
              <w:rPr>
                <w:i/>
              </w:rPr>
              <w:t>The UE ISLR,</w:t>
            </w:r>
            <w:proofErr w:type="gramEnd"/>
            <w:r w:rsidRPr="003A0BA9">
              <w:rPr>
                <w:i/>
              </w:rPr>
              <w:t xml:space="preserve">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centered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selectivity (ISS) to represent the co-channel inter-subband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 xml:space="preserve">The UE-UE co-channel inter-subband CLI across all Rx chains at DL frequency unit </w:t>
            </w:r>
            <m:oMath>
              <m:r>
                <w:rPr>
                  <w:rFonts w:ascii="Cambria Math" w:hAnsi="Cambria Math"/>
                </w:rPr>
                <m:t>m</m:t>
              </m:r>
            </m:oMath>
            <w:r w:rsidRPr="003A0BA9">
              <w:rPr>
                <w:i/>
              </w:rPr>
              <w:t xml:space="preserve"> at UE of victim can be modeled as</w:t>
            </w:r>
          </w:p>
          <w:p w14:paraId="546E690F" w14:textId="77777777" w:rsidR="0074539A" w:rsidRPr="003A0BA9" w:rsidRDefault="00603A35"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proofErr w:type="gramStart"/>
            <w:r w:rsidRPr="003A0BA9">
              <w:rPr>
                <w:i/>
              </w:rPr>
              <w:t>where</w:t>
            </w:r>
            <w:proofErr w:type="gramEnd"/>
            <w:r w:rsidRPr="003A0BA9">
              <w:rPr>
                <w:i/>
              </w:rPr>
              <w:t>,</w:t>
            </w:r>
          </w:p>
          <w:p w14:paraId="52DB6A6A" w14:textId="77777777" w:rsidR="0074539A" w:rsidRPr="003A0BA9" w:rsidRDefault="00603A35"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603A35"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603A35"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inter-subband CLI on each Rx chain at DL frequency unit </w:t>
            </w:r>
            <m:oMath>
              <m:r>
                <w:rPr>
                  <w:rFonts w:ascii="Cambria Math" w:hAnsi="Cambria Math"/>
                </w:rPr>
                <m:t>m</m:t>
              </m:r>
            </m:oMath>
            <w:r w:rsidR="0074539A" w:rsidRPr="003A0BA9">
              <w:rPr>
                <w:i/>
              </w:rPr>
              <w:t xml:space="preserve"> at UE of </w:t>
            </w:r>
            <w:proofErr w:type="gramStart"/>
            <w:r w:rsidR="0074539A" w:rsidRPr="003A0BA9">
              <w:rPr>
                <w:i/>
              </w:rPr>
              <w:t>victim,</w:t>
            </w:r>
            <w:proofErr w:type="gramEnd"/>
          </w:p>
          <w:p w14:paraId="7A82DAEB" w14:textId="77777777" w:rsidR="0074539A" w:rsidRPr="003A0BA9" w:rsidRDefault="00603A35"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603A35"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w:t>
            </w:r>
            <w:r w:rsidR="0074539A" w:rsidRPr="003A0BA9">
              <w:rPr>
                <w:i/>
              </w:rPr>
              <w:lastRenderedPageBreak/>
              <w:t xml:space="preserve">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 xml:space="preserve">The covariance of UE-UE co-channel inter-subband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gNB-gNB adjacent-channel CLI can be </w:t>
            </w:r>
            <w:proofErr w:type="spellStart"/>
            <w:r w:rsidRPr="003A0BA9">
              <w:rPr>
                <w:i/>
              </w:rPr>
              <w:t>modeled</w:t>
            </w:r>
            <w:proofErr w:type="spellEnd"/>
            <w:r w:rsidRPr="003A0BA9">
              <w:rPr>
                <w:i/>
              </w:rPr>
              <w:t xml:space="preserve">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w:t>
            </w:r>
            <w:proofErr w:type="spellStart"/>
            <w:r w:rsidRPr="003A0BA9">
              <w:rPr>
                <w:i/>
              </w:rPr>
              <w:t>centered</w:t>
            </w:r>
            <w:proofErr w:type="spellEnd"/>
            <w:r w:rsidRPr="003A0BA9">
              <w:rPr>
                <w:i/>
              </w:rPr>
              <w:t xml:space="preserve">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w:t>
            </w:r>
            <w:proofErr w:type="spellStart"/>
            <w:r w:rsidRPr="003A0BA9">
              <w:rPr>
                <w:i/>
              </w:rPr>
              <w:t>centered</w:t>
            </w:r>
            <w:proofErr w:type="spellEnd"/>
            <w:r w:rsidRPr="003A0BA9">
              <w:rPr>
                <w:i/>
              </w:rPr>
              <w:t xml:space="preserve">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t>Proposal 14:</w:t>
            </w:r>
            <w:r w:rsidRPr="003A0BA9">
              <w:rPr>
                <w:u w:val="single"/>
              </w:rPr>
              <w:t xml:space="preserve"> </w:t>
            </w:r>
            <w:r w:rsidRPr="003A0BA9">
              <w:rPr>
                <w:i/>
              </w:rPr>
              <w:t xml:space="preserve">The co-site gNB-gNB adjacent-channel CLI can be </w:t>
            </w:r>
            <w:proofErr w:type="spellStart"/>
            <w:r w:rsidRPr="003A0BA9">
              <w:rPr>
                <w:i/>
              </w:rPr>
              <w:t>modeled</w:t>
            </w:r>
            <w:proofErr w:type="spellEnd"/>
            <w:r w:rsidRPr="003A0BA9">
              <w:rPr>
                <w:i/>
              </w:rPr>
              <w:t xml:space="preserve">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xml:space="preserve">, </w:t>
            </w:r>
            <w:proofErr w:type="gramStart"/>
            <w:r w:rsidRPr="003A0BA9">
              <w:rPr>
                <w:i/>
              </w:rPr>
              <w:t>where</w:t>
            </w:r>
            <w:proofErr w:type="gramEnd"/>
            <w:r w:rsidRPr="003A0BA9">
              <w:rPr>
                <w:i/>
              </w:rPr>
              <w:t>,</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gNB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w:t>
            </w:r>
            <w:proofErr w:type="spellStart"/>
            <w:r w:rsidRPr="003A0BA9">
              <w:rPr>
                <w:i/>
              </w:rPr>
              <w:t>modeled</w:t>
            </w:r>
            <w:proofErr w:type="spellEnd"/>
            <w:r w:rsidRPr="003A0BA9">
              <w:rPr>
                <w:i/>
              </w:rPr>
              <w:t xml:space="preserve"> as UE-UE co-channel inter-subband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32" w:name="_Toc115420100"/>
            <w:bookmarkStart w:id="233" w:name="_Toc115421629"/>
            <w:bookmarkStart w:id="234" w:name="_Toc115426276"/>
            <w:bookmarkStart w:id="235" w:name="_Toc115426466"/>
            <w:bookmarkStart w:id="236" w:name="_Toc115432730"/>
            <w:bookmarkStart w:id="237" w:name="_Toc115432795"/>
            <w:bookmarkStart w:id="238" w:name="_Toc115434296"/>
            <w:bookmarkStart w:id="239" w:name="_Toc115457256"/>
            <w:bookmarkStart w:id="240" w:name="_Toc115457334"/>
            <w:bookmarkStart w:id="241" w:name="_Toc115476267"/>
            <w:bookmarkStart w:id="242" w:name="_Toc115476531"/>
            <w:bookmarkStart w:id="243" w:name="_Toc115476912"/>
            <w:bookmarkStart w:id="244" w:name="_Toc115477009"/>
            <w:r w:rsidRPr="003A0BA9">
              <w:rPr>
                <w:u w:val="single"/>
              </w:rPr>
              <w:t>Proposal 22:</w:t>
            </w:r>
            <w:r w:rsidRPr="003A0BA9">
              <w:t xml:space="preserve"> RAN1 to agree that gNB self-interference (RSI) is modelled as frequency flat.</w:t>
            </w:r>
            <w:bookmarkEnd w:id="232"/>
            <w:bookmarkEnd w:id="233"/>
            <w:bookmarkEnd w:id="234"/>
            <w:bookmarkEnd w:id="235"/>
            <w:bookmarkEnd w:id="236"/>
            <w:bookmarkEnd w:id="237"/>
            <w:bookmarkEnd w:id="238"/>
            <w:bookmarkEnd w:id="239"/>
            <w:bookmarkEnd w:id="240"/>
            <w:bookmarkEnd w:id="241"/>
            <w:bookmarkEnd w:id="242"/>
            <w:bookmarkEnd w:id="243"/>
            <w:bookmarkEnd w:id="244"/>
          </w:p>
          <w:p w14:paraId="292EB538" w14:textId="7857260D" w:rsidR="005621EC" w:rsidRPr="003A0BA9" w:rsidRDefault="005621EC" w:rsidP="009B7BF5">
            <w:pPr>
              <w:pStyle w:val="Proposal"/>
              <w:widowControl/>
              <w:spacing w:after="0" w:line="240" w:lineRule="auto"/>
            </w:pPr>
            <w:bookmarkStart w:id="245" w:name="_Toc115420099"/>
            <w:bookmarkStart w:id="246" w:name="_Toc115421628"/>
            <w:bookmarkStart w:id="247" w:name="_Toc115426277"/>
            <w:bookmarkStart w:id="248" w:name="_Toc115426467"/>
            <w:bookmarkStart w:id="249" w:name="_Toc115432731"/>
            <w:bookmarkStart w:id="250" w:name="_Toc115432796"/>
            <w:bookmarkStart w:id="251" w:name="_Toc115434297"/>
            <w:bookmarkStart w:id="252" w:name="_Toc115457257"/>
            <w:bookmarkStart w:id="253" w:name="_Toc115457335"/>
            <w:bookmarkStart w:id="254" w:name="_Toc115476268"/>
            <w:bookmarkStart w:id="255" w:name="_Toc115476532"/>
            <w:bookmarkStart w:id="256" w:name="_Toc115476913"/>
            <w:bookmarkStart w:id="257" w:name="_Toc115477010"/>
            <w:r w:rsidRPr="003A0BA9">
              <w:rPr>
                <w:u w:val="single"/>
              </w:rPr>
              <w:t>Proposal 23:</w:t>
            </w:r>
            <w:r w:rsidRPr="003A0BA9">
              <w:t xml:space="preserve"> </w:t>
            </w:r>
            <w:bookmarkStart w:id="258"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7FEAE3C1" w14:textId="45B56E41" w:rsidR="005621EC" w:rsidRPr="003A0BA9" w:rsidRDefault="005621EC" w:rsidP="009B7BF5">
            <w:pPr>
              <w:pStyle w:val="Proposal"/>
              <w:widowControl/>
              <w:spacing w:after="0" w:line="240" w:lineRule="auto"/>
            </w:pPr>
            <w:bookmarkStart w:id="259" w:name="_Toc115420101"/>
            <w:bookmarkStart w:id="260" w:name="_Toc115421630"/>
            <w:bookmarkStart w:id="261" w:name="_Toc115426278"/>
            <w:bookmarkStart w:id="262" w:name="_Toc115426468"/>
            <w:bookmarkStart w:id="263" w:name="_Toc115432732"/>
            <w:bookmarkStart w:id="264" w:name="_Toc115432797"/>
            <w:bookmarkStart w:id="265" w:name="_Toc115434298"/>
            <w:bookmarkStart w:id="266" w:name="_Toc115457258"/>
            <w:bookmarkStart w:id="267" w:name="_Toc115457336"/>
            <w:bookmarkStart w:id="268" w:name="_Toc115476269"/>
            <w:bookmarkStart w:id="269" w:name="_Toc115476533"/>
            <w:bookmarkStart w:id="270" w:name="_Toc115476914"/>
            <w:bookmarkStart w:id="271" w:name="_Toc115477011"/>
            <w:r w:rsidRPr="003A0BA9">
              <w:rPr>
                <w:u w:val="single"/>
              </w:rPr>
              <w:t>Proposal 24:</w:t>
            </w:r>
            <w:r w:rsidRPr="003A0BA9">
              <w:t xml:space="preserve"> RAN1 to agree that for SLS purposes, the interference model assumes that the transmission power PSD is constant for all transmissions across different DL RBs and slots.</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71306F14" w14:textId="6F532D70" w:rsidR="005621EC" w:rsidRPr="003A0BA9" w:rsidRDefault="00443D43" w:rsidP="009B7BF5">
            <w:pPr>
              <w:pStyle w:val="Proposal"/>
              <w:widowControl/>
              <w:spacing w:after="0" w:line="240" w:lineRule="auto"/>
            </w:pPr>
            <w:bookmarkStart w:id="272" w:name="_Toc115426279"/>
            <w:bookmarkStart w:id="273" w:name="_Toc115426469"/>
            <w:bookmarkStart w:id="274" w:name="_Toc115432733"/>
            <w:bookmarkStart w:id="275" w:name="_Toc115432798"/>
            <w:bookmarkStart w:id="276" w:name="_Toc115434299"/>
            <w:bookmarkStart w:id="277" w:name="_Toc115457259"/>
            <w:bookmarkStart w:id="278" w:name="_Toc115457337"/>
            <w:bookmarkStart w:id="279" w:name="_Toc115476270"/>
            <w:bookmarkStart w:id="280" w:name="_Toc115476534"/>
            <w:bookmarkStart w:id="281" w:name="_Toc115476915"/>
            <w:bookmarkStart w:id="282" w:name="_Toc115477012"/>
            <w:bookmarkEnd w:id="272"/>
            <w:bookmarkEnd w:id="273"/>
            <w:bookmarkEnd w:id="274"/>
            <w:bookmarkEnd w:id="275"/>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276"/>
            <w:bookmarkEnd w:id="277"/>
            <w:bookmarkEnd w:id="278"/>
            <w:bookmarkEnd w:id="279"/>
            <w:bookmarkEnd w:id="280"/>
            <w:bookmarkEnd w:id="281"/>
            <w:bookmarkEnd w:id="282"/>
          </w:p>
          <w:p w14:paraId="6A2237CB" w14:textId="77777777" w:rsidR="005621EC" w:rsidRPr="003A0BA9" w:rsidRDefault="005621EC" w:rsidP="004627B1">
            <w:pPr>
              <w:pStyle w:val="Proposal"/>
              <w:widowControl/>
              <w:numPr>
                <w:ilvl w:val="1"/>
                <w:numId w:val="80"/>
              </w:numPr>
              <w:spacing w:after="0" w:line="240" w:lineRule="auto"/>
            </w:pPr>
            <w:bookmarkStart w:id="283" w:name="_Toc115434300"/>
            <w:bookmarkStart w:id="284" w:name="_Toc115457260"/>
            <w:bookmarkStart w:id="285" w:name="_Toc115457338"/>
            <w:bookmarkStart w:id="286" w:name="_Toc115476271"/>
            <w:bookmarkStart w:id="287" w:name="_Toc115476535"/>
            <w:bookmarkStart w:id="288" w:name="_Toc115476916"/>
            <w:bookmarkStart w:id="289" w:name="_Toc115477013"/>
            <w:r w:rsidRPr="003A0BA9">
              <w:t>An example self-interference cancellation for Urban Macro in FR1 is shown below</w:t>
            </w:r>
            <w:bookmarkEnd w:id="283"/>
            <w:bookmarkEnd w:id="284"/>
            <w:bookmarkEnd w:id="285"/>
            <w:bookmarkEnd w:id="286"/>
            <w:bookmarkEnd w:id="287"/>
            <w:bookmarkEnd w:id="288"/>
            <w:bookmarkEnd w:id="289"/>
          </w:p>
          <w:bookmarkStart w:id="290" w:name="_Toc115434301"/>
          <w:bookmarkStart w:id="291" w:name="_Toc115457261"/>
          <w:bookmarkStart w:id="292" w:name="_Toc115457339"/>
          <w:bookmarkStart w:id="293" w:name="_Toc115476272"/>
          <w:bookmarkStart w:id="294" w:name="_Toc115476536"/>
          <w:bookmarkStart w:id="295" w:name="_Toc115476917"/>
          <w:bookmarkStart w:id="296" w:name="_Toc115477014"/>
          <w:p w14:paraId="3DC34562" w14:textId="77777777" w:rsidR="005621EC" w:rsidRPr="003A0BA9" w:rsidRDefault="00603A35"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290"/>
            <w:bookmarkEnd w:id="291"/>
            <w:bookmarkEnd w:id="292"/>
            <w:bookmarkEnd w:id="293"/>
            <w:bookmarkEnd w:id="294"/>
            <w:bookmarkEnd w:id="295"/>
            <w:bookmarkEnd w:id="296"/>
          </w:p>
          <w:bookmarkStart w:id="297" w:name="_Toc115434302"/>
          <w:bookmarkStart w:id="298" w:name="_Toc115457262"/>
          <w:bookmarkStart w:id="299" w:name="_Toc115457340"/>
          <w:bookmarkStart w:id="300" w:name="_Toc115476273"/>
          <w:bookmarkStart w:id="301" w:name="_Toc115476537"/>
          <w:bookmarkStart w:id="302" w:name="_Toc115476918"/>
          <w:bookmarkStart w:id="303" w:name="_Toc115477015"/>
          <w:p w14:paraId="074983E4" w14:textId="77777777" w:rsidR="005621EC" w:rsidRPr="003A0BA9" w:rsidRDefault="00603A35"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subband.</w:t>
            </w:r>
            <w:bookmarkEnd w:id="297"/>
            <w:bookmarkEnd w:id="298"/>
            <w:bookmarkEnd w:id="299"/>
            <w:bookmarkEnd w:id="300"/>
            <w:bookmarkEnd w:id="301"/>
            <w:bookmarkEnd w:id="302"/>
            <w:bookmarkEnd w:id="303"/>
            <w:r w:rsidR="005621EC" w:rsidRPr="003A0BA9">
              <w:rPr>
                <w:rFonts w:eastAsiaTheme="minorEastAsia"/>
                <w:iCs/>
              </w:rPr>
              <w:t xml:space="preserve"> </w:t>
            </w:r>
          </w:p>
          <w:bookmarkStart w:id="304" w:name="_Toc115434303"/>
          <w:bookmarkStart w:id="305" w:name="_Toc115457263"/>
          <w:bookmarkStart w:id="306" w:name="_Toc115457341"/>
          <w:bookmarkStart w:id="307" w:name="_Toc115476274"/>
          <w:bookmarkStart w:id="308" w:name="_Toc115476538"/>
          <w:bookmarkStart w:id="309" w:name="_Toc115476919"/>
          <w:bookmarkStart w:id="310" w:name="_Toc115477016"/>
          <w:p w14:paraId="2A5579A7" w14:textId="77777777" w:rsidR="005621EC" w:rsidRPr="003A0BA9" w:rsidRDefault="00603A35"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04"/>
            <w:bookmarkEnd w:id="305"/>
            <w:bookmarkEnd w:id="306"/>
            <w:bookmarkEnd w:id="307"/>
            <w:bookmarkEnd w:id="308"/>
            <w:bookmarkEnd w:id="309"/>
            <w:bookmarkEnd w:id="310"/>
          </w:p>
          <w:p w14:paraId="2C28BB82" w14:textId="77777777" w:rsidR="005621EC" w:rsidRPr="003A0BA9" w:rsidRDefault="005621EC" w:rsidP="004627B1">
            <w:pPr>
              <w:pStyle w:val="Proposal"/>
              <w:widowControl/>
              <w:numPr>
                <w:ilvl w:val="2"/>
                <w:numId w:val="80"/>
              </w:numPr>
              <w:spacing w:after="0" w:line="240" w:lineRule="auto"/>
            </w:pPr>
            <w:bookmarkStart w:id="311" w:name="_Toc115434304"/>
            <w:bookmarkStart w:id="312" w:name="_Toc115457264"/>
            <w:bookmarkStart w:id="313" w:name="_Toc115457342"/>
            <w:bookmarkStart w:id="314" w:name="_Toc115476275"/>
            <w:bookmarkStart w:id="315" w:name="_Toc115476539"/>
            <w:bookmarkStart w:id="316" w:name="_Toc115476920"/>
            <w:bookmarkStart w:id="317" w:name="_Toc115477017"/>
            <w:r w:rsidRPr="003A0BA9">
              <w:t xml:space="preserve">Allocate </w:t>
            </w:r>
            <w:r w:rsidRPr="003A0BA9">
              <w:rPr>
                <w:i/>
                <w:iCs/>
              </w:rPr>
              <w:t>N</w:t>
            </w:r>
            <w:r w:rsidRPr="003A0BA9">
              <w:t xml:space="preserve"> DL RBs to be used for transmissions.</w:t>
            </w:r>
            <w:bookmarkEnd w:id="311"/>
            <w:bookmarkEnd w:id="312"/>
            <w:bookmarkEnd w:id="313"/>
            <w:bookmarkEnd w:id="314"/>
            <w:bookmarkEnd w:id="315"/>
            <w:bookmarkEnd w:id="316"/>
            <w:bookmarkEnd w:id="317"/>
          </w:p>
          <w:p w14:paraId="31AE3AC7" w14:textId="77777777" w:rsidR="005621EC" w:rsidRPr="003A0BA9" w:rsidRDefault="005621EC" w:rsidP="004627B1">
            <w:pPr>
              <w:pStyle w:val="Proposal"/>
              <w:widowControl/>
              <w:numPr>
                <w:ilvl w:val="2"/>
                <w:numId w:val="80"/>
              </w:numPr>
              <w:spacing w:after="0" w:line="240" w:lineRule="auto"/>
            </w:pPr>
            <w:bookmarkStart w:id="318" w:name="_Toc115434305"/>
            <w:bookmarkStart w:id="319" w:name="_Toc115457265"/>
            <w:bookmarkStart w:id="320" w:name="_Toc115457343"/>
            <w:bookmarkStart w:id="321" w:name="_Toc115476276"/>
            <w:bookmarkStart w:id="322" w:name="_Toc115476540"/>
            <w:bookmarkStart w:id="323" w:name="_Toc115476921"/>
            <w:bookmarkStart w:id="324"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18"/>
            <w:bookmarkEnd w:id="319"/>
            <w:bookmarkEnd w:id="320"/>
            <w:bookmarkEnd w:id="321"/>
            <w:bookmarkEnd w:id="322"/>
            <w:bookmarkEnd w:id="323"/>
            <w:bookmarkEnd w:id="324"/>
          </w:p>
          <w:p w14:paraId="0411A1E3" w14:textId="77777777" w:rsidR="005621EC" w:rsidRPr="003A0BA9" w:rsidRDefault="005621EC" w:rsidP="004627B1">
            <w:pPr>
              <w:pStyle w:val="Proposal"/>
              <w:widowControl/>
              <w:numPr>
                <w:ilvl w:val="2"/>
                <w:numId w:val="80"/>
              </w:numPr>
              <w:spacing w:after="0" w:line="240" w:lineRule="auto"/>
            </w:pPr>
            <w:bookmarkStart w:id="325" w:name="_Toc115434306"/>
            <w:bookmarkStart w:id="326" w:name="_Toc115457266"/>
            <w:bookmarkStart w:id="327" w:name="_Toc115457344"/>
            <w:bookmarkStart w:id="328" w:name="_Toc115476277"/>
            <w:bookmarkStart w:id="329" w:name="_Toc115476541"/>
            <w:bookmarkStart w:id="330" w:name="_Toc115476922"/>
            <w:bookmarkStart w:id="331" w:name="_Toc115477019"/>
            <w:r w:rsidRPr="003A0BA9">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proofErr w:type="gramStart"/>
            <w:r w:rsidRPr="003A0BA9">
              <w:t>) .</w:t>
            </w:r>
            <w:bookmarkEnd w:id="325"/>
            <w:bookmarkEnd w:id="326"/>
            <w:bookmarkEnd w:id="327"/>
            <w:bookmarkEnd w:id="328"/>
            <w:bookmarkEnd w:id="329"/>
            <w:bookmarkEnd w:id="330"/>
            <w:bookmarkEnd w:id="331"/>
            <w:proofErr w:type="gramEnd"/>
          </w:p>
          <w:p w14:paraId="337C40C8" w14:textId="77777777" w:rsidR="005621EC" w:rsidRPr="003A0BA9" w:rsidRDefault="005621EC" w:rsidP="004627B1">
            <w:pPr>
              <w:pStyle w:val="Proposal"/>
              <w:widowControl/>
              <w:numPr>
                <w:ilvl w:val="2"/>
                <w:numId w:val="80"/>
              </w:numPr>
              <w:spacing w:after="0" w:line="240" w:lineRule="auto"/>
            </w:pPr>
            <w:bookmarkStart w:id="332" w:name="_Toc115434307"/>
            <w:bookmarkStart w:id="333" w:name="_Toc115457267"/>
            <w:bookmarkStart w:id="334" w:name="_Toc115457345"/>
            <w:bookmarkStart w:id="335" w:name="_Toc115476278"/>
            <w:bookmarkStart w:id="336" w:name="_Toc115476542"/>
            <w:bookmarkStart w:id="337" w:name="_Toc115476923"/>
            <w:bookmarkStart w:id="338"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32"/>
            <w:bookmarkEnd w:id="333"/>
            <w:bookmarkEnd w:id="334"/>
            <w:bookmarkEnd w:id="335"/>
            <w:bookmarkEnd w:id="336"/>
            <w:bookmarkEnd w:id="337"/>
            <w:bookmarkEnd w:id="338"/>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39" w:name="_Toc115434308"/>
            <w:bookmarkStart w:id="340" w:name="_Toc115457268"/>
            <w:bookmarkStart w:id="341" w:name="_Toc115457346"/>
            <w:bookmarkStart w:id="342" w:name="_Toc115476279"/>
            <w:bookmarkStart w:id="343" w:name="_Toc115476543"/>
            <w:bookmarkStart w:id="344" w:name="_Toc115476924"/>
            <w:bookmarkStart w:id="345"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xml:space="preserve">= 80 </w:t>
            </w:r>
            <w:proofErr w:type="gramStart"/>
            <w:r w:rsidRPr="003A0BA9">
              <w:t>dBc(</w:t>
            </w:r>
            <w:proofErr w:type="gramEnd"/>
            <w:r w:rsidRPr="003A0BA9">
              <w:t>antenna isolation) + 45 dBc(frequency isolation)+15 dBc(digital IC).</w:t>
            </w:r>
            <w:bookmarkEnd w:id="339"/>
            <w:bookmarkEnd w:id="340"/>
            <w:bookmarkEnd w:id="341"/>
            <w:bookmarkEnd w:id="342"/>
            <w:bookmarkEnd w:id="343"/>
            <w:bookmarkEnd w:id="344"/>
            <w:bookmarkEnd w:id="345"/>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lastRenderedPageBreak/>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w:t>
            </w:r>
            <w:proofErr w:type="spellStart"/>
            <w:r w:rsidRPr="003A0BA9">
              <w:rPr>
                <w:rFonts w:eastAsiaTheme="minorEastAsia" w:cs="Arial"/>
                <w:b w:val="0"/>
                <w:i/>
              </w:rPr>
              <w:t>modeling</w:t>
            </w:r>
            <w:proofErr w:type="spellEnd"/>
            <w:r w:rsidRPr="003A0BA9">
              <w:rPr>
                <w:rFonts w:eastAsiaTheme="minorEastAsia" w:cs="Arial"/>
                <w:b w:val="0"/>
                <w:i/>
              </w:rPr>
              <w:t>,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inter-subband CLI</w:t>
            </w:r>
            <w:r w:rsidRPr="003A0BA9">
              <w:rPr>
                <w:b w:val="0"/>
              </w:rPr>
              <w:t xml:space="preserve"> </w:t>
            </w:r>
            <w:proofErr w:type="spellStart"/>
            <w:r w:rsidRPr="003A0BA9">
              <w:rPr>
                <w:rFonts w:eastAsiaTheme="minorEastAsia" w:cs="Arial"/>
                <w:b w:val="0"/>
                <w:i/>
              </w:rPr>
              <w:t>modeling</w:t>
            </w:r>
            <w:proofErr w:type="spellEnd"/>
            <w:r w:rsidRPr="003A0BA9">
              <w:rPr>
                <w:rFonts w:eastAsiaTheme="minorEastAsia" w:cs="Arial"/>
                <w:b w:val="0"/>
                <w:i/>
              </w:rPr>
              <w:t xml:space="preserve">, reuse the self-interference </w:t>
            </w:r>
            <w:proofErr w:type="spellStart"/>
            <w:r w:rsidRPr="003A0BA9">
              <w:rPr>
                <w:rFonts w:eastAsiaTheme="minorEastAsia" w:cs="Arial"/>
                <w:b w:val="0"/>
                <w:i/>
              </w:rPr>
              <w:t>modeling</w:t>
            </w:r>
            <w:proofErr w:type="spellEnd"/>
            <w:r w:rsidRPr="003A0BA9">
              <w:rPr>
                <w:rFonts w:eastAsiaTheme="minorEastAsia" w:cs="Arial"/>
                <w:b w:val="0"/>
                <w:i/>
              </w:rPr>
              <w:t xml:space="preserve">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The starting point is to the SI suppression capability for co-site inter-sector co-channel inter-subband CLI is no smaller than the SI suppression capability 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 xml:space="preserve">UE-gNB co-channel intra-subband </w:t>
            </w:r>
            <w:r w:rsidRPr="003A0BA9">
              <w:rPr>
                <w:b w:val="0"/>
                <w:i/>
              </w:rPr>
              <w:t xml:space="preserve">interference </w:t>
            </w:r>
            <w:proofErr w:type="spellStart"/>
            <w:r w:rsidRPr="003A0BA9">
              <w:rPr>
                <w:b w:val="0"/>
                <w:i/>
              </w:rPr>
              <w:t>modeling</w:t>
            </w:r>
            <w:proofErr w:type="spellEnd"/>
            <w:r w:rsidRPr="003A0BA9">
              <w:rPr>
                <w:b w:val="0"/>
                <w:i/>
              </w:rPr>
              <w:t xml:space="preserve"> at RB m, </w:t>
            </w:r>
          </w:p>
          <w:p w14:paraId="53CC5173" w14:textId="77777777" w:rsidR="00754B90" w:rsidRPr="003A0BA9" w:rsidRDefault="00603A35"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lang w:eastAsia="ko-KR"/>
              </w:rPr>
            </w:pPr>
            <w:proofErr w:type="gramStart"/>
            <w:r w:rsidRPr="003A0BA9">
              <w:rPr>
                <w:b w:val="0"/>
                <w:i/>
                <w:lang w:eastAsia="ko-KR"/>
              </w:rPr>
              <w:t>where</w:t>
            </w:r>
            <w:proofErr w:type="gramEnd"/>
            <w:r w:rsidRPr="003A0BA9">
              <w:rPr>
                <w:b w:val="0"/>
                <w:i/>
                <w:lang w:eastAsia="ko-KR"/>
              </w:rPr>
              <w:t xml:space="preserve"> </w:t>
            </w:r>
          </w:p>
          <w:p w14:paraId="002C04C5" w14:textId="77777777" w:rsidR="00754B90" w:rsidRPr="003A0BA9" w:rsidRDefault="00754B90" w:rsidP="004627B1">
            <w:pPr>
              <w:pStyle w:val="Proposal"/>
              <w:widowControl/>
              <w:numPr>
                <w:ilvl w:val="0"/>
                <w:numId w:val="48"/>
              </w:numPr>
              <w:spacing w:after="0" w:line="240" w:lineRule="auto"/>
              <w:rPr>
                <w:b w:val="0"/>
                <w:i/>
                <w:lang w:eastAsia="ko-KR"/>
              </w:rPr>
            </w:pPr>
            <w:proofErr w:type="spellStart"/>
            <w:r w:rsidRPr="003A0BA9">
              <w:rPr>
                <w:b w:val="0"/>
                <w:i/>
                <w:lang w:eastAsia="ko-KR"/>
              </w:rPr>
              <w:t>i</w:t>
            </w:r>
            <w:r w:rsidRPr="003A0BA9">
              <w:rPr>
                <w:b w:val="0"/>
                <w:i/>
                <w:vertAlign w:val="subscript"/>
                <w:lang w:eastAsia="ko-KR"/>
              </w:rPr>
              <w:t>UE</w:t>
            </w:r>
            <w:proofErr w:type="spellEnd"/>
            <w:r w:rsidRPr="003A0BA9">
              <w:rPr>
                <w:b w:val="0"/>
                <w:i/>
                <w:lang w:eastAsia="ko-KR"/>
              </w:rPr>
              <w:t>, and N</w:t>
            </w:r>
            <w:r w:rsidRPr="003A0BA9">
              <w:rPr>
                <w:b w:val="0"/>
                <w:i/>
                <w:vertAlign w:val="subscript"/>
                <w:lang w:eastAsia="ko-KR"/>
              </w:rPr>
              <w:t>UE</w:t>
            </w:r>
            <w:r w:rsidRPr="003A0BA9">
              <w:rPr>
                <w:b w:val="0"/>
                <w:i/>
                <w:lang w:eastAsia="ko-KR"/>
              </w:rPr>
              <w:t xml:space="preserve"> are the aggressor UE index and the number of </w:t>
            </w:r>
            <w:proofErr w:type="gramStart"/>
            <w:r w:rsidRPr="003A0BA9">
              <w:rPr>
                <w:b w:val="0"/>
                <w:i/>
                <w:lang w:eastAsia="ko-KR"/>
              </w:rPr>
              <w:t>aggressor</w:t>
            </w:r>
            <w:proofErr w:type="gramEnd"/>
            <w:r w:rsidRPr="003A0BA9">
              <w:rPr>
                <w:b w:val="0"/>
                <w:i/>
                <w:lang w:eastAsia="ko-KR"/>
              </w:rPr>
              <w:t xml:space="preserve"> UEs, respectively </w:t>
            </w:r>
          </w:p>
          <w:p w14:paraId="33BFB1C4" w14:textId="77777777" w:rsidR="00754B90" w:rsidRPr="003A0BA9" w:rsidRDefault="00603A35" w:rsidP="004627B1">
            <w:pPr>
              <w:pStyle w:val="Proposal"/>
              <w:widowControl/>
              <w:numPr>
                <w:ilvl w:val="0"/>
                <w:numId w:val="48"/>
              </w:numPr>
              <w:spacing w:after="0" w:line="240" w:lineRule="auto"/>
              <w:rPr>
                <w:b w:val="0"/>
                <w:i/>
                <w:lang w:eastAsia="ko-KR"/>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lang w:eastAsia="ko-KR"/>
              </w:rPr>
              <w:t xml:space="preserve"> is the received interference signal power from the aggressor UE i</w:t>
            </w:r>
            <w:r w:rsidR="00754B90" w:rsidRPr="003A0BA9">
              <w:rPr>
                <w:b w:val="0"/>
                <w:i/>
                <w:vertAlign w:val="subscript"/>
                <w:lang w:eastAsia="ko-KR"/>
              </w:rPr>
              <w:t>UE</w:t>
            </w:r>
            <w:r w:rsidR="00754B90" w:rsidRPr="003A0BA9">
              <w:rPr>
                <w:b w:val="0"/>
                <w:i/>
                <w:lang w:eastAsia="ko-KR"/>
              </w:rPr>
              <w:t xml:space="preserve"> from RB m, denoted </w:t>
            </w:r>
            <w:proofErr w:type="gramStart"/>
            <w:r w:rsidR="00754B90" w:rsidRPr="003A0BA9">
              <w:rPr>
                <w:b w:val="0"/>
                <w:i/>
                <w:lang w:eastAsia="ko-KR"/>
              </w:rPr>
              <w:t>as</w:t>
            </w:r>
            <w:proofErr w:type="gramEnd"/>
            <w:r w:rsidR="00754B90" w:rsidRPr="003A0BA9">
              <w:rPr>
                <w:b w:val="0"/>
                <w:i/>
                <w:lang w:eastAsia="ko-KR"/>
              </w:rPr>
              <w:t xml:space="preserve"> </w:t>
            </w:r>
          </w:p>
          <w:p w14:paraId="5C136885" w14:textId="77777777" w:rsidR="00754B90" w:rsidRPr="003A0BA9" w:rsidRDefault="00603A35" w:rsidP="004627B1">
            <w:pPr>
              <w:pStyle w:val="Proposal"/>
              <w:widowControl/>
              <w:numPr>
                <w:ilvl w:val="1"/>
                <w:numId w:val="48"/>
              </w:numPr>
              <w:spacing w:after="0" w:line="240" w:lineRule="auto"/>
              <w:rPr>
                <w:b w:val="0"/>
                <w:i/>
                <w:lang w:eastAsia="ko-KR"/>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lang w:eastAsia="ko-KR"/>
                    </w:rPr>
                  </m:ctrlPr>
                </m:sSupPr>
                <m:e>
                  <m:r>
                    <m:rPr>
                      <m:sty m:val="bi"/>
                    </m:rPr>
                    <w:rPr>
                      <w:rFonts w:ascii="Cambria Math" w:hAnsi="Cambria Math"/>
                      <w:lang w:eastAsia="ko-KR"/>
                    </w:rPr>
                    <m:t>10</m:t>
                  </m:r>
                </m:e>
                <m:sup>
                  <m:d>
                    <m:dPr>
                      <m:ctrlPr>
                        <w:rPr>
                          <w:rFonts w:ascii="Cambria Math" w:hAnsi="Cambria Math"/>
                          <w:b w:val="0"/>
                          <w:i/>
                          <w:iCs/>
                          <w:lang w:eastAsia="ko-KR"/>
                        </w:rPr>
                      </m:ctrlPr>
                    </m:dPr>
                    <m:e>
                      <m:r>
                        <m:rPr>
                          <m:sty m:val="bi"/>
                        </m:rPr>
                        <w:rPr>
                          <w:rFonts w:ascii="Cambria Math" w:hAnsi="Cambria Math"/>
                          <w:lang w:eastAsia="ko-KR"/>
                        </w:rPr>
                        <m:t>UE_Tx_power(</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UE</m:t>
                          </m:r>
                        </m:sub>
                      </m:sSub>
                      <m:r>
                        <m:rPr>
                          <m:sty m:val="bi"/>
                        </m:rPr>
                        <w:rPr>
                          <w:rFonts w:ascii="Cambria Math" w:hAnsi="Cambria Math"/>
                          <w:lang w:eastAsia="ko-KR"/>
                        </w:rPr>
                        <m:t>)-PL(</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UE</m:t>
                          </m:r>
                        </m:sub>
                      </m:sSub>
                      <m:r>
                        <m:rPr>
                          <m:sty m:val="bi"/>
                        </m:rPr>
                        <w:rPr>
                          <w:rFonts w:ascii="Cambria Math" w:hAnsi="Cambria Math"/>
                          <w:lang w:eastAsia="ko-KR"/>
                        </w:rPr>
                        <m:t>)</m:t>
                      </m:r>
                    </m:e>
                  </m:d>
                  <m:r>
                    <m:rPr>
                      <m:sty m:val="bi"/>
                    </m:rPr>
                    <w:rPr>
                      <w:rFonts w:ascii="Cambria Math" w:hAnsi="Cambria Math"/>
                      <w:lang w:eastAsia="ko-KR"/>
                    </w:rPr>
                    <m:t>/10</m:t>
                  </m:r>
                </m:sup>
              </m:sSup>
              <m:r>
                <m:rPr>
                  <m:sty m:val="bi"/>
                </m:rPr>
                <w:rPr>
                  <w:rFonts w:ascii="Cambria Math" w:hAnsi="Cambria Math"/>
                  <w:lang w:eastAsia="ko-KR"/>
                </w:rPr>
                <m:t>)/V(</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UE</m:t>
                  </m:r>
                </m:sub>
              </m:sSub>
              <m:r>
                <m:rPr>
                  <m:sty m:val="bi"/>
                </m:rPr>
                <w:rPr>
                  <w:rFonts w:ascii="Cambria Math" w:hAnsi="Cambria Math"/>
                  <w:lang w:eastAsia="ko-KR"/>
                </w:rPr>
                <m:t>)</m:t>
              </m:r>
            </m:oMath>
          </w:p>
          <w:p w14:paraId="6F9DA702" w14:textId="77777777" w:rsidR="00754B90" w:rsidRPr="003A0BA9" w:rsidRDefault="00754B90" w:rsidP="004627B1">
            <w:pPr>
              <w:pStyle w:val="Proposal"/>
              <w:widowControl/>
              <w:numPr>
                <w:ilvl w:val="2"/>
                <w:numId w:val="48"/>
              </w:numPr>
              <w:spacing w:after="0" w:line="240" w:lineRule="auto"/>
              <w:rPr>
                <w:b w:val="0"/>
                <w:i/>
                <w:lang w:eastAsia="ko-KR"/>
              </w:rPr>
            </w:pPr>
            <m:oMath>
              <m:r>
                <m:rPr>
                  <m:sty m:val="bi"/>
                </m:rPr>
                <w:rPr>
                  <w:rFonts w:ascii="Cambria Math" w:hAnsi="Cambria Math"/>
                  <w:lang w:eastAsia="ko-KR"/>
                </w:rPr>
                <m:t>UE_Tx_power(</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UE</m:t>
                  </m:r>
                </m:sub>
              </m:sSub>
              <m:r>
                <m:rPr>
                  <m:sty m:val="bi"/>
                </m:rPr>
                <w:rPr>
                  <w:rFonts w:ascii="Cambria Math" w:hAnsi="Cambria Math"/>
                  <w:lang w:eastAsia="ko-KR"/>
                </w:rPr>
                <m:t>)</m:t>
              </m:r>
            </m:oMath>
            <w:r w:rsidRPr="003A0BA9">
              <w:rPr>
                <w:rFonts w:eastAsiaTheme="minorEastAsia"/>
                <w:b w:val="0"/>
                <w:i/>
                <w:iCs/>
                <w:lang w:eastAsia="ko-KR"/>
              </w:rPr>
              <w:t xml:space="preserve"> is total transmit power of aggressor UE i</w:t>
            </w:r>
            <w:r w:rsidRPr="003A0BA9">
              <w:rPr>
                <w:rFonts w:eastAsiaTheme="minorEastAsia"/>
                <w:b w:val="0"/>
                <w:i/>
                <w:iCs/>
                <w:vertAlign w:val="subscript"/>
                <w:lang w:eastAsia="ko-KR"/>
              </w:rPr>
              <w:t>UE</w:t>
            </w:r>
            <w:r w:rsidRPr="003A0BA9">
              <w:rPr>
                <w:rFonts w:eastAsiaTheme="minorEastAsia"/>
                <w:b w:val="0"/>
                <w:i/>
                <w:iCs/>
                <w:lang w:eastAsia="ko-KR"/>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lang w:eastAsia="ko-KR"/>
              </w:rPr>
            </w:pPr>
            <m:oMath>
              <m:r>
                <m:rPr>
                  <m:sty m:val="bi"/>
                </m:rPr>
                <w:rPr>
                  <w:rFonts w:ascii="Cambria Math" w:hAnsi="Cambria Math"/>
                  <w:lang w:eastAsia="ko-KR"/>
                </w:rPr>
                <m:t>PL(</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UE</m:t>
                  </m:r>
                </m:sub>
              </m:sSub>
              <m:r>
                <m:rPr>
                  <m:sty m:val="bi"/>
                </m:rPr>
                <w:rPr>
                  <w:rFonts w:ascii="Cambria Math" w:hAnsi="Cambria Math"/>
                  <w:lang w:eastAsia="ko-KR"/>
                </w:rPr>
                <m:t>)</m:t>
              </m:r>
            </m:oMath>
            <w:r w:rsidRPr="003A0BA9">
              <w:rPr>
                <w:rFonts w:eastAsiaTheme="minorEastAsia"/>
                <w:b w:val="0"/>
                <w:i/>
                <w:iCs/>
                <w:lang w:eastAsia="ko-KR"/>
              </w:rPr>
              <w:t xml:space="preserve"> is pathloss (or coupling loss) of aggressor UE i</w:t>
            </w:r>
            <w:r w:rsidRPr="003A0BA9">
              <w:rPr>
                <w:rFonts w:eastAsiaTheme="minorEastAsia"/>
                <w:b w:val="0"/>
                <w:i/>
                <w:iCs/>
                <w:vertAlign w:val="subscript"/>
                <w:lang w:eastAsia="ko-KR"/>
              </w:rPr>
              <w:t xml:space="preserve">UE </w:t>
            </w:r>
            <w:r w:rsidRPr="003A0BA9">
              <w:rPr>
                <w:rFonts w:eastAsiaTheme="minorEastAsia"/>
                <w:b w:val="0"/>
                <w:i/>
                <w:iCs/>
                <w:lang w:eastAsia="ko-KR"/>
              </w:rPr>
              <w:t>in dB scale</w:t>
            </w:r>
          </w:p>
          <w:p w14:paraId="03B46D03" w14:textId="77777777" w:rsidR="00754B90" w:rsidRPr="003A0BA9" w:rsidRDefault="00754B90" w:rsidP="004627B1">
            <w:pPr>
              <w:pStyle w:val="Proposal"/>
              <w:widowControl/>
              <w:numPr>
                <w:ilvl w:val="2"/>
                <w:numId w:val="48"/>
              </w:numPr>
              <w:spacing w:after="0" w:line="240" w:lineRule="auto"/>
              <w:rPr>
                <w:b w:val="0"/>
                <w:i/>
                <w:lang w:eastAsia="ko-KR"/>
              </w:rPr>
            </w:pPr>
            <m:oMath>
              <m:r>
                <m:rPr>
                  <m:sty m:val="bi"/>
                </m:rPr>
                <w:rPr>
                  <w:rFonts w:ascii="Cambria Math" w:hAnsi="Cambria Math"/>
                  <w:lang w:eastAsia="ko-KR"/>
                </w:rPr>
                <m:t>V(</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UE</m:t>
                  </m:r>
                </m:sub>
              </m:sSub>
              <m:r>
                <m:rPr>
                  <m:sty m:val="bi"/>
                </m:rPr>
                <w:rPr>
                  <w:rFonts w:ascii="Cambria Math" w:hAnsi="Cambria Math"/>
                  <w:lang w:eastAsia="ko-KR"/>
                </w:rPr>
                <m:t>)</m:t>
              </m:r>
            </m:oMath>
            <w:r w:rsidRPr="003A0BA9">
              <w:rPr>
                <w:rFonts w:eastAsiaTheme="minorEastAsia"/>
                <w:b w:val="0"/>
                <w:i/>
                <w:iCs/>
                <w:lang w:eastAsia="ko-KR"/>
              </w:rPr>
              <w:t xml:space="preserve"> is the number of scheduled RBs of aggressor UE </w:t>
            </w:r>
            <w:proofErr w:type="gramStart"/>
            <w:r w:rsidRPr="003A0BA9">
              <w:rPr>
                <w:rFonts w:eastAsiaTheme="minorEastAsia"/>
                <w:b w:val="0"/>
                <w:i/>
                <w:iCs/>
                <w:lang w:eastAsia="ko-KR"/>
              </w:rPr>
              <w:t>i</w:t>
            </w:r>
            <w:r w:rsidRPr="003A0BA9">
              <w:rPr>
                <w:rFonts w:eastAsiaTheme="minorEastAsia"/>
                <w:b w:val="0"/>
                <w:i/>
                <w:iCs/>
                <w:vertAlign w:val="subscript"/>
                <w:lang w:eastAsia="ko-KR"/>
              </w:rPr>
              <w:t>UE</w:t>
            </w:r>
            <w:proofErr w:type="gramEnd"/>
          </w:p>
          <w:p w14:paraId="3BC6BA19" w14:textId="77777777" w:rsidR="00754B90" w:rsidRPr="003A0BA9" w:rsidRDefault="00603A35" w:rsidP="004627B1">
            <w:pPr>
              <w:pStyle w:val="Proposal"/>
              <w:widowControl/>
              <w:numPr>
                <w:ilvl w:val="0"/>
                <w:numId w:val="48"/>
              </w:numPr>
              <w:spacing w:after="0" w:line="240" w:lineRule="auto"/>
              <w:rPr>
                <w:b w:val="0"/>
                <w:i/>
                <w:lang w:eastAsia="ko-KR"/>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lang w:eastAsia="ko-KR"/>
              </w:rPr>
              <w:t xml:space="preserve"> is the effective channel from aggressor UE i</w:t>
            </w:r>
            <w:r w:rsidR="00754B90" w:rsidRPr="003A0BA9">
              <w:rPr>
                <w:rFonts w:eastAsiaTheme="minorEastAsia"/>
                <w:b w:val="0"/>
                <w:i/>
                <w:iCs/>
                <w:vertAlign w:val="subscript"/>
                <w:lang w:eastAsia="ko-KR"/>
              </w:rPr>
              <w:t>UE</w:t>
            </w:r>
            <w:r w:rsidR="00754B90" w:rsidRPr="003A0BA9">
              <w:rPr>
                <w:rFonts w:eastAsiaTheme="minorEastAsia"/>
                <w:b w:val="0"/>
                <w:i/>
                <w:iCs/>
                <w:lang w:eastAsia="ko-KR"/>
              </w:rPr>
              <w:t xml:space="preserve"> at RB m, can be decomposed </w:t>
            </w:r>
            <w:proofErr w:type="gramStart"/>
            <w:r w:rsidR="00754B90" w:rsidRPr="003A0BA9">
              <w:rPr>
                <w:rFonts w:eastAsiaTheme="minorEastAsia"/>
                <w:b w:val="0"/>
                <w:i/>
                <w:iCs/>
                <w:lang w:eastAsia="ko-KR"/>
              </w:rPr>
              <w:t>of</w:t>
            </w:r>
            <w:proofErr w:type="gramEnd"/>
            <w:r w:rsidR="00754B90" w:rsidRPr="003A0BA9">
              <w:rPr>
                <w:rFonts w:eastAsiaTheme="minorEastAsia"/>
                <w:b w:val="0"/>
                <w:i/>
                <w:iCs/>
                <w:lang w:eastAsia="ko-KR"/>
              </w:rPr>
              <w:t xml:space="preserve"> </w:t>
            </w:r>
          </w:p>
          <w:p w14:paraId="51DE18CA" w14:textId="77777777" w:rsidR="00754B90" w:rsidRPr="003A0BA9" w:rsidRDefault="00603A35" w:rsidP="004627B1">
            <w:pPr>
              <w:pStyle w:val="Proposal"/>
              <w:widowControl/>
              <w:numPr>
                <w:ilvl w:val="1"/>
                <w:numId w:val="48"/>
              </w:numPr>
              <w:spacing w:after="0" w:line="240" w:lineRule="auto"/>
              <w:rPr>
                <w:b w:val="0"/>
                <w:i/>
                <w:lang w:eastAsia="ko-KR"/>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lang w:eastAsia="ko-KR"/>
                </w:rPr>
                <m:t>=</m:t>
              </m:r>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H</m:t>
                  </m:r>
                  <m:ctrlPr>
                    <w:rPr>
                      <w:rFonts w:ascii="Cambria Math" w:eastAsiaTheme="minorEastAsia" w:hAnsi="Cambria Math"/>
                      <w:b w:val="0"/>
                      <w:i/>
                      <w:lang w:eastAsia="ko-KR"/>
                    </w:rPr>
                  </m:ctrlPr>
                </m:e>
                <m:sub>
                  <m:r>
                    <m:rPr>
                      <m:sty m:val="bi"/>
                    </m:rPr>
                    <w:rPr>
                      <w:rFonts w:ascii="Cambria Math" w:eastAsiaTheme="minorEastAsia" w:hAnsi="Cambria Math"/>
                      <w:lang w:eastAsia="ko-KR"/>
                    </w:rPr>
                    <m:t>m</m:t>
                  </m:r>
                  <m:ctrlPr>
                    <w:rPr>
                      <w:rFonts w:ascii="Cambria Math" w:eastAsiaTheme="minorEastAsia" w:hAnsi="Cambria Math"/>
                      <w:b w:val="0"/>
                      <w:i/>
                      <w:lang w:eastAsia="ko-KR"/>
                    </w:rPr>
                  </m:ctrlPr>
                </m:sub>
                <m:sup>
                  <m:r>
                    <m:rPr>
                      <m:sty m:val="bi"/>
                    </m:rPr>
                    <w:rPr>
                      <w:rFonts w:ascii="Cambria Math" w:eastAsiaTheme="minorEastAsia" w:hAnsi="Cambria Math"/>
                      <w:lang w:eastAsia="ko-KR"/>
                    </w:rPr>
                    <m:t>UE→BS</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UE</m:t>
                      </m:r>
                    </m:sub>
                  </m:sSub>
                </m:e>
              </m:d>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W</m:t>
                  </m:r>
                  <m:ctrlPr>
                    <w:rPr>
                      <w:rFonts w:ascii="Cambria Math" w:eastAsiaTheme="minorEastAsia" w:hAnsi="Cambria Math"/>
                      <w:b w:val="0"/>
                      <w:i/>
                      <w:lang w:eastAsia="ko-KR"/>
                    </w:rPr>
                  </m:ctrlPr>
                </m:e>
                <m:sub>
                  <m:r>
                    <m:rPr>
                      <m:sty m:val="bi"/>
                    </m:rPr>
                    <w:rPr>
                      <w:rFonts w:ascii="Cambria Math" w:eastAsiaTheme="minorEastAsia" w:hAnsi="Cambria Math"/>
                      <w:lang w:eastAsia="ko-KR"/>
                    </w:rPr>
                    <m:t>m</m:t>
                  </m:r>
                  <m:ctrlPr>
                    <w:rPr>
                      <w:rFonts w:ascii="Cambria Math" w:eastAsiaTheme="minorEastAsia" w:hAnsi="Cambria Math"/>
                      <w:b w:val="0"/>
                      <w:i/>
                      <w:lang w:eastAsia="ko-KR"/>
                    </w:rPr>
                  </m:ctrlPr>
                </m:sub>
                <m:sup>
                  <m:r>
                    <m:rPr>
                      <m:sty m:val="bi"/>
                    </m:rPr>
                    <w:rPr>
                      <w:rFonts w:ascii="Cambria Math" w:eastAsiaTheme="minorEastAsia" w:hAnsi="Cambria Math"/>
                      <w:lang w:eastAsia="ko-KR"/>
                    </w:rPr>
                    <m:t>UE</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UE</m:t>
                      </m:r>
                    </m:sub>
                  </m:sSub>
                </m:e>
              </m:d>
            </m:oMath>
            <w:r w:rsidR="00754B90" w:rsidRPr="003A0BA9">
              <w:rPr>
                <w:rFonts w:eastAsiaTheme="minorEastAsia"/>
                <w:b w:val="0"/>
                <w:i/>
                <w:iCs/>
                <w:lang w:eastAsia="ko-KR"/>
              </w:rPr>
              <w:t xml:space="preserve"> </w:t>
            </w:r>
          </w:p>
          <w:p w14:paraId="5069D0B4" w14:textId="77777777" w:rsidR="00754B90" w:rsidRPr="003A0BA9" w:rsidRDefault="00603A35"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H</m:t>
                  </m:r>
                  <m:ctrlPr>
                    <w:rPr>
                      <w:rFonts w:ascii="Cambria Math" w:eastAsiaTheme="minorEastAsia" w:hAnsi="Cambria Math"/>
                      <w:b w:val="0"/>
                      <w:i/>
                      <w:lang w:eastAsia="ko-KR"/>
                    </w:rPr>
                  </m:ctrlPr>
                </m:e>
                <m:sub>
                  <m:r>
                    <m:rPr>
                      <m:sty m:val="bi"/>
                    </m:rPr>
                    <w:rPr>
                      <w:rFonts w:ascii="Cambria Math" w:eastAsiaTheme="minorEastAsia" w:hAnsi="Cambria Math"/>
                      <w:lang w:eastAsia="ko-KR"/>
                    </w:rPr>
                    <m:t>m</m:t>
                  </m:r>
                  <m:ctrlPr>
                    <w:rPr>
                      <w:rFonts w:ascii="Cambria Math" w:eastAsiaTheme="minorEastAsia" w:hAnsi="Cambria Math"/>
                      <w:b w:val="0"/>
                      <w:i/>
                      <w:lang w:eastAsia="ko-KR"/>
                    </w:rPr>
                  </m:ctrlPr>
                </m:sub>
                <m:sup>
                  <m:r>
                    <m:rPr>
                      <m:sty m:val="bi"/>
                    </m:rPr>
                    <w:rPr>
                      <w:rFonts w:ascii="Cambria Math" w:eastAsiaTheme="minorEastAsia" w:hAnsi="Cambria Math"/>
                      <w:lang w:eastAsia="ko-KR"/>
                    </w:rPr>
                    <m:t>UE→BS</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UE</m:t>
                      </m:r>
                    </m:sub>
                  </m:sSub>
                </m:e>
              </m:d>
            </m:oMath>
            <w:r w:rsidR="00754B90" w:rsidRPr="003A0BA9">
              <w:rPr>
                <w:rFonts w:eastAsiaTheme="minorEastAsia"/>
                <w:b w:val="0"/>
                <w:i/>
                <w:iCs/>
                <w:lang w:eastAsia="ko-KR"/>
              </w:rPr>
              <w:t xml:space="preserve"> is the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RX</m:t>
                  </m:r>
                </m:sub>
                <m:sup>
                  <m:r>
                    <m:rPr>
                      <m:sty m:val="bi"/>
                    </m:rPr>
                    <w:rPr>
                      <w:rFonts w:ascii="Cambria Math" w:eastAsiaTheme="minorEastAsia" w:hAnsi="Cambria Math"/>
                      <w:lang w:eastAsia="ko-KR"/>
                    </w:rPr>
                    <m:t>BS</m:t>
                  </m:r>
                </m:sup>
              </m:sSubSup>
              <m:r>
                <m:rPr>
                  <m:sty m:val="bi"/>
                </m:rPr>
                <w:rPr>
                  <w:rFonts w:ascii="Cambria Math" w:eastAsiaTheme="minorEastAsia" w:hAnsi="Cambria Math"/>
                  <w:lang w:eastAsia="ko-KR"/>
                </w:rPr>
                <m:t>×</m:t>
              </m:r>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TX</m:t>
                  </m:r>
                </m:sub>
                <m:sup>
                  <m:r>
                    <m:rPr>
                      <m:sty m:val="bi"/>
                    </m:rPr>
                    <w:rPr>
                      <w:rFonts w:ascii="Cambria Math" w:eastAsiaTheme="minorEastAsia" w:hAnsi="Cambria Math"/>
                      <w:lang w:eastAsia="ko-KR"/>
                    </w:rPr>
                    <m:t>UE</m:t>
                  </m:r>
                </m:sup>
              </m:sSubSup>
            </m:oMath>
            <w:r w:rsidR="00754B90" w:rsidRPr="003A0BA9">
              <w:rPr>
                <w:rFonts w:eastAsiaTheme="minorEastAsia"/>
                <w:b w:val="0"/>
                <w:i/>
                <w:iCs/>
                <w:lang w:eastAsia="ko-KR"/>
              </w:rPr>
              <w:t xml:space="preserve"> wireless channel matrix from aggressor UE i</w:t>
            </w:r>
            <w:r w:rsidR="00754B90" w:rsidRPr="003A0BA9">
              <w:rPr>
                <w:rFonts w:eastAsiaTheme="minorEastAsia"/>
                <w:b w:val="0"/>
                <w:i/>
                <w:iCs/>
                <w:vertAlign w:val="subscript"/>
                <w:lang w:eastAsia="ko-KR"/>
              </w:rPr>
              <w:t>UE</w:t>
            </w:r>
            <w:r w:rsidR="00754B90" w:rsidRPr="003A0BA9">
              <w:rPr>
                <w:rFonts w:eastAsiaTheme="minorEastAsia"/>
                <w:b w:val="0"/>
                <w:i/>
                <w:iCs/>
                <w:lang w:eastAsia="ko-KR"/>
              </w:rPr>
              <w:t xml:space="preserve"> at RB m (including analog beamforming),</w:t>
            </w:r>
            <m:oMath>
              <m:r>
                <m:rPr>
                  <m:sty m:val="bi"/>
                </m:rPr>
                <w:rPr>
                  <w:rFonts w:ascii="Cambria Math" w:eastAsiaTheme="minorEastAsia" w:hAnsi="Cambria Math"/>
                  <w:lang w:eastAsia="ko-KR"/>
                </w:rPr>
                <m:t xml:space="preserve"> </m:t>
              </m:r>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RX</m:t>
                  </m:r>
                </m:sub>
                <m:sup>
                  <m:r>
                    <m:rPr>
                      <m:sty m:val="bi"/>
                    </m:rPr>
                    <w:rPr>
                      <w:rFonts w:ascii="Cambria Math" w:eastAsiaTheme="minorEastAsia" w:hAnsi="Cambria Math"/>
                      <w:lang w:eastAsia="ko-KR"/>
                    </w:rPr>
                    <m:t>BS</m:t>
                  </m:r>
                </m:sup>
              </m:sSubSup>
            </m:oMath>
            <w:r w:rsidR="00754B90" w:rsidRPr="003A0BA9">
              <w:rPr>
                <w:rFonts w:eastAsiaTheme="minorEastAsia"/>
                <w:b w:val="0"/>
                <w:i/>
                <w:iCs/>
                <w:lang w:eastAsia="ko-KR"/>
              </w:rPr>
              <w:t xml:space="preserve"> and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TX</m:t>
                  </m:r>
                </m:sub>
                <m:sup>
                  <m:r>
                    <m:rPr>
                      <m:sty m:val="bi"/>
                    </m:rPr>
                    <w:rPr>
                      <w:rFonts w:ascii="Cambria Math" w:eastAsiaTheme="minorEastAsia" w:hAnsi="Cambria Math"/>
                      <w:lang w:eastAsia="ko-KR"/>
                    </w:rPr>
                    <m:t>UE</m:t>
                  </m:r>
                </m:sup>
              </m:sSubSup>
            </m:oMath>
            <w:r w:rsidR="00754B90" w:rsidRPr="003A0BA9">
              <w:rPr>
                <w:rFonts w:eastAsiaTheme="minorEastAsia"/>
                <w:b w:val="0"/>
                <w:i/>
                <w:iCs/>
                <w:lang w:eastAsia="ko-KR"/>
              </w:rPr>
              <w:t xml:space="preserve"> denote # of RX chains at the victim gNB and # of TX chains at aggressor UE, respectively </w:t>
            </w:r>
          </w:p>
          <w:p w14:paraId="067862A2" w14:textId="77777777" w:rsidR="00754B90" w:rsidRPr="003A0BA9" w:rsidRDefault="00603A35"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W</m:t>
                  </m:r>
                  <m:ctrlPr>
                    <w:rPr>
                      <w:rFonts w:ascii="Cambria Math" w:eastAsiaTheme="minorEastAsia" w:hAnsi="Cambria Math"/>
                      <w:b w:val="0"/>
                      <w:i/>
                      <w:lang w:eastAsia="ko-KR"/>
                    </w:rPr>
                  </m:ctrlPr>
                </m:e>
                <m:sub>
                  <m:r>
                    <m:rPr>
                      <m:sty m:val="bi"/>
                    </m:rPr>
                    <w:rPr>
                      <w:rFonts w:ascii="Cambria Math" w:eastAsiaTheme="minorEastAsia" w:hAnsi="Cambria Math"/>
                      <w:lang w:eastAsia="ko-KR"/>
                    </w:rPr>
                    <m:t>m</m:t>
                  </m:r>
                  <m:ctrlPr>
                    <w:rPr>
                      <w:rFonts w:ascii="Cambria Math" w:eastAsiaTheme="minorEastAsia" w:hAnsi="Cambria Math"/>
                      <w:b w:val="0"/>
                      <w:i/>
                      <w:lang w:eastAsia="ko-KR"/>
                    </w:rPr>
                  </m:ctrlPr>
                </m:sub>
                <m:sup>
                  <m:r>
                    <m:rPr>
                      <m:sty m:val="bi"/>
                    </m:rPr>
                    <w:rPr>
                      <w:rFonts w:ascii="Cambria Math" w:eastAsiaTheme="minorEastAsia" w:hAnsi="Cambria Math"/>
                      <w:lang w:eastAsia="ko-KR"/>
                    </w:rPr>
                    <m:t>UE</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UE</m:t>
                      </m:r>
                    </m:sub>
                  </m:sSub>
                </m:e>
              </m:d>
            </m:oMath>
            <w:r w:rsidR="00754B90" w:rsidRPr="003A0BA9">
              <w:rPr>
                <w:rFonts w:eastAsiaTheme="minorEastAsia" w:cs="Arial"/>
                <w:b w:val="0"/>
                <w:i/>
                <w:iCs/>
                <w:lang w:eastAsia="ko-KR"/>
              </w:rPr>
              <w:t xml:space="preserve"> is the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TX</m:t>
                  </m:r>
                </m:sub>
                <m:sup>
                  <m:r>
                    <m:rPr>
                      <m:sty m:val="bi"/>
                    </m:rPr>
                    <w:rPr>
                      <w:rFonts w:ascii="Cambria Math" w:eastAsiaTheme="minorEastAsia" w:hAnsi="Cambria Math"/>
                      <w:lang w:eastAsia="ko-KR"/>
                    </w:rPr>
                    <m:t>UE</m:t>
                  </m:r>
                </m:sup>
              </m:sSubSup>
              <m:r>
                <m:rPr>
                  <m:sty m:val="bi"/>
                </m:rPr>
                <w:rPr>
                  <w:rFonts w:ascii="Cambria Math" w:eastAsiaTheme="minorEastAsia" w:hAnsi="Cambria Math"/>
                  <w:lang w:eastAsia="ko-KR"/>
                </w:rPr>
                <m:t>×</m:t>
              </m:r>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s</m:t>
                  </m:r>
                </m:sub>
                <m:sup>
                  <m:r>
                    <m:rPr>
                      <m:sty m:val="bi"/>
                    </m:rPr>
                    <w:rPr>
                      <w:rFonts w:ascii="Cambria Math" w:eastAsiaTheme="minorEastAsia" w:hAnsi="Cambria Math"/>
                      <w:lang w:eastAsia="ko-KR"/>
                    </w:rPr>
                    <m:t>UE</m:t>
                  </m:r>
                </m:sup>
              </m:sSubSup>
              <m:r>
                <m:rPr>
                  <m:sty m:val="bi"/>
                </m:rPr>
                <w:rPr>
                  <w:rFonts w:ascii="Cambria Math" w:eastAsiaTheme="minorEastAsia" w:hAnsi="Cambria Math"/>
                  <w:lang w:eastAsia="ko-KR"/>
                </w:rPr>
                <m:t>(</m:t>
              </m:r>
              <m:sSub>
                <m:sSubPr>
                  <m:ctrlPr>
                    <w:rPr>
                      <w:rFonts w:ascii="Cambria Math" w:eastAsiaTheme="minorEastAsia" w:hAnsi="Cambria Math"/>
                      <w:b w:val="0"/>
                      <w:i/>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UE</m:t>
                  </m:r>
                </m:sub>
              </m:sSub>
              <m:r>
                <m:rPr>
                  <m:sty m:val="bi"/>
                </m:rPr>
                <w:rPr>
                  <w:rFonts w:ascii="Cambria Math" w:eastAsiaTheme="minorEastAsia" w:hAnsi="Cambria Math"/>
                  <w:lang w:eastAsia="ko-KR"/>
                </w:rPr>
                <m:t xml:space="preserve">) </m:t>
              </m:r>
            </m:oMath>
            <w:r w:rsidR="00754B90" w:rsidRPr="003A0BA9">
              <w:rPr>
                <w:rFonts w:eastAsiaTheme="minorEastAsia" w:cs="Arial"/>
                <w:b w:val="0"/>
                <w:i/>
                <w:iCs/>
                <w:lang w:eastAsia="ko-KR"/>
              </w:rPr>
              <w:t>digital beamforming matrix used at aggressor UE i</w:t>
            </w:r>
            <w:r w:rsidR="00754B90" w:rsidRPr="003A0BA9">
              <w:rPr>
                <w:rFonts w:eastAsiaTheme="minorEastAsia" w:cs="Arial"/>
                <w:b w:val="0"/>
                <w:i/>
                <w:iCs/>
                <w:vertAlign w:val="subscript"/>
                <w:lang w:eastAsia="ko-KR"/>
              </w:rPr>
              <w:t>UE</w:t>
            </w:r>
            <w:r w:rsidR="00754B90" w:rsidRPr="003A0BA9">
              <w:rPr>
                <w:rFonts w:eastAsiaTheme="minorEastAsia" w:cs="Arial"/>
                <w:b w:val="0"/>
                <w:i/>
                <w:iCs/>
                <w:lang w:eastAsia="ko-KR"/>
              </w:rPr>
              <w:t xml:space="preserve"> at RB m,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s</m:t>
                  </m:r>
                </m:sub>
                <m:sup>
                  <m:r>
                    <m:rPr>
                      <m:sty m:val="bi"/>
                    </m:rPr>
                    <w:rPr>
                      <w:rFonts w:ascii="Cambria Math" w:eastAsiaTheme="minorEastAsia" w:hAnsi="Cambria Math"/>
                      <w:lang w:eastAsia="ko-KR"/>
                    </w:rPr>
                    <m:t>UE</m:t>
                  </m:r>
                </m:sup>
              </m:sSubSup>
            </m:oMath>
            <w:r w:rsidR="00754B90" w:rsidRPr="003A0BA9">
              <w:rPr>
                <w:rFonts w:eastAsiaTheme="minorEastAsia" w:cs="Arial"/>
                <w:b w:val="0"/>
                <w:i/>
                <w:iCs/>
                <w:lang w:eastAsia="ko-KR"/>
              </w:rPr>
              <w:t xml:space="preserve"> denotes # of layers at aggressor UE </w:t>
            </w:r>
            <w:proofErr w:type="gramStart"/>
            <w:r w:rsidR="00754B90" w:rsidRPr="003A0BA9">
              <w:rPr>
                <w:rFonts w:eastAsiaTheme="minorEastAsia" w:cs="Arial"/>
                <w:b w:val="0"/>
                <w:i/>
                <w:iCs/>
                <w:lang w:eastAsia="ko-KR"/>
              </w:rPr>
              <w:t>i</w:t>
            </w:r>
            <w:r w:rsidR="00754B90" w:rsidRPr="003A0BA9">
              <w:rPr>
                <w:rFonts w:eastAsiaTheme="minorEastAsia" w:cs="Arial"/>
                <w:b w:val="0"/>
                <w:i/>
                <w:iCs/>
                <w:vertAlign w:val="subscript"/>
                <w:lang w:eastAsia="ko-KR"/>
              </w:rPr>
              <w:t>UE</w:t>
            </w:r>
            <w:r w:rsidR="00754B90" w:rsidRPr="003A0BA9">
              <w:rPr>
                <w:rFonts w:eastAsiaTheme="minorEastAsia" w:cs="Arial"/>
                <w:b w:val="0"/>
                <w:i/>
                <w:iCs/>
                <w:lang w:eastAsia="ko-KR"/>
              </w:rPr>
              <w:t>.</w:t>
            </w:r>
            <w:proofErr w:type="gramEnd"/>
            <w:r w:rsidR="00754B90" w:rsidRPr="003A0BA9">
              <w:rPr>
                <w:rFonts w:eastAsiaTheme="minorEastAsia" w:cs="Arial"/>
                <w:b w:val="0"/>
                <w:i/>
                <w:iCs/>
                <w:lang w:eastAsia="ko-KR"/>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inter-site gNB-gNB co-channel inter-subband CLI</w:t>
            </w:r>
            <w:r w:rsidRPr="003A0BA9">
              <w:rPr>
                <w:b w:val="0"/>
                <w:i/>
              </w:rPr>
              <w:t xml:space="preserve"> </w:t>
            </w:r>
            <w:proofErr w:type="spellStart"/>
            <w:r w:rsidRPr="003A0BA9">
              <w:rPr>
                <w:b w:val="0"/>
                <w:i/>
              </w:rPr>
              <w:t>modeling</w:t>
            </w:r>
            <w:proofErr w:type="spellEnd"/>
            <w:r w:rsidRPr="003A0BA9">
              <w:rPr>
                <w:b w:val="0"/>
                <w:i/>
              </w:rPr>
              <w:t xml:space="preserve"> at RB m, </w:t>
            </w:r>
          </w:p>
          <w:p w14:paraId="4640EC25" w14:textId="77777777" w:rsidR="007404F0" w:rsidRPr="003A0BA9" w:rsidRDefault="00603A35"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lang w:eastAsia="ko-KR"/>
              </w:rPr>
            </w:pPr>
            <w:proofErr w:type="gramStart"/>
            <w:r w:rsidRPr="003A0BA9">
              <w:rPr>
                <w:b w:val="0"/>
                <w:i/>
                <w:lang w:eastAsia="ko-KR"/>
              </w:rPr>
              <w:t>where</w:t>
            </w:r>
            <w:proofErr w:type="gramEnd"/>
            <w:r w:rsidRPr="003A0BA9">
              <w:rPr>
                <w:b w:val="0"/>
                <w:i/>
                <w:lang w:eastAsia="ko-KR"/>
              </w:rPr>
              <w:t xml:space="preserve"> </w:t>
            </w:r>
          </w:p>
          <w:p w14:paraId="59273FBD" w14:textId="77777777" w:rsidR="007404F0" w:rsidRPr="003A0BA9" w:rsidRDefault="007404F0" w:rsidP="004627B1">
            <w:pPr>
              <w:pStyle w:val="Proposal"/>
              <w:widowControl/>
              <w:numPr>
                <w:ilvl w:val="0"/>
                <w:numId w:val="48"/>
              </w:numPr>
              <w:spacing w:after="0" w:line="240" w:lineRule="auto"/>
              <w:rPr>
                <w:b w:val="0"/>
                <w:i/>
                <w:lang w:eastAsia="ko-KR"/>
              </w:rPr>
            </w:pPr>
            <w:proofErr w:type="spellStart"/>
            <w:r w:rsidRPr="003A0BA9">
              <w:rPr>
                <w:b w:val="0"/>
                <w:i/>
                <w:lang w:eastAsia="ko-KR"/>
              </w:rPr>
              <w:t>i</w:t>
            </w:r>
            <w:r w:rsidRPr="003A0BA9">
              <w:rPr>
                <w:b w:val="0"/>
                <w:i/>
                <w:vertAlign w:val="subscript"/>
                <w:lang w:eastAsia="ko-KR"/>
              </w:rPr>
              <w:t>BS</w:t>
            </w:r>
            <w:proofErr w:type="spellEnd"/>
            <w:r w:rsidRPr="003A0BA9">
              <w:rPr>
                <w:b w:val="0"/>
                <w:i/>
                <w:lang w:eastAsia="ko-KR"/>
              </w:rPr>
              <w:t>, and N</w:t>
            </w:r>
            <w:r w:rsidRPr="003A0BA9">
              <w:rPr>
                <w:b w:val="0"/>
                <w:i/>
                <w:vertAlign w:val="subscript"/>
                <w:lang w:eastAsia="ko-KR"/>
              </w:rPr>
              <w:t>BS</w:t>
            </w:r>
            <w:r w:rsidRPr="003A0BA9">
              <w:rPr>
                <w:b w:val="0"/>
                <w:i/>
                <w:lang w:eastAsia="ko-KR"/>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lang w:eastAsia="ko-KR"/>
              </w:rPr>
            </w:pPr>
            <w:r w:rsidRPr="003A0BA9">
              <w:rPr>
                <w:b w:val="0"/>
                <w:i/>
                <w:lang w:eastAsia="ko-KR"/>
              </w:rPr>
              <w:t>q and Q(</w:t>
            </w:r>
            <w:proofErr w:type="spellStart"/>
            <w:r w:rsidRPr="003A0BA9">
              <w:rPr>
                <w:b w:val="0"/>
                <w:i/>
                <w:lang w:eastAsia="ko-KR"/>
              </w:rPr>
              <w:t>i</w:t>
            </w:r>
            <w:r w:rsidRPr="003A0BA9">
              <w:rPr>
                <w:b w:val="0"/>
                <w:i/>
                <w:vertAlign w:val="subscript"/>
                <w:lang w:eastAsia="ko-KR"/>
              </w:rPr>
              <w:t>BS</w:t>
            </w:r>
            <w:proofErr w:type="spellEnd"/>
            <w:r w:rsidRPr="003A0BA9">
              <w:rPr>
                <w:b w:val="0"/>
                <w:i/>
                <w:lang w:eastAsia="ko-KR"/>
              </w:rPr>
              <w:t xml:space="preserve">) are the scheduled DL RB index and the number of scheduled DL RBs of aggressor BS </w:t>
            </w:r>
            <w:proofErr w:type="spellStart"/>
            <w:r w:rsidRPr="003A0BA9">
              <w:rPr>
                <w:b w:val="0"/>
                <w:i/>
                <w:lang w:eastAsia="ko-KR"/>
              </w:rPr>
              <w:t>i</w:t>
            </w:r>
            <w:r w:rsidRPr="003A0BA9">
              <w:rPr>
                <w:b w:val="0"/>
                <w:i/>
                <w:vertAlign w:val="subscript"/>
                <w:lang w:eastAsia="ko-KR"/>
              </w:rPr>
              <w:t>BS</w:t>
            </w:r>
            <w:proofErr w:type="spellEnd"/>
            <w:r w:rsidRPr="003A0BA9">
              <w:rPr>
                <w:b w:val="0"/>
                <w:i/>
                <w:lang w:eastAsia="ko-KR"/>
              </w:rPr>
              <w:t>, respectively</w:t>
            </w:r>
          </w:p>
          <w:p w14:paraId="10CAE959" w14:textId="77777777" w:rsidR="007404F0" w:rsidRPr="003A0BA9" w:rsidRDefault="00603A35" w:rsidP="004627B1">
            <w:pPr>
              <w:pStyle w:val="Proposal"/>
              <w:widowControl/>
              <w:numPr>
                <w:ilvl w:val="0"/>
                <w:numId w:val="48"/>
              </w:numPr>
              <w:spacing w:after="0" w:line="240" w:lineRule="auto"/>
              <w:rPr>
                <w:b w:val="0"/>
                <w:i/>
                <w:lang w:eastAsia="ko-KR"/>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lang w:eastAsia="ko-KR"/>
              </w:rPr>
              <w:t xml:space="preserve"> is the received interference signal power from the aggressor BS i</w:t>
            </w:r>
            <w:r w:rsidR="007404F0" w:rsidRPr="003A0BA9">
              <w:rPr>
                <w:b w:val="0"/>
                <w:i/>
                <w:vertAlign w:val="subscript"/>
                <w:lang w:eastAsia="ko-KR"/>
              </w:rPr>
              <w:t>BS</w:t>
            </w:r>
            <w:r w:rsidR="007404F0" w:rsidRPr="003A0BA9">
              <w:rPr>
                <w:b w:val="0"/>
                <w:i/>
                <w:lang w:eastAsia="ko-KR"/>
              </w:rPr>
              <w:t xml:space="preserve"> from DL RB q, denoted </w:t>
            </w:r>
            <w:proofErr w:type="gramStart"/>
            <w:r w:rsidR="007404F0" w:rsidRPr="003A0BA9">
              <w:rPr>
                <w:b w:val="0"/>
                <w:i/>
                <w:lang w:eastAsia="ko-KR"/>
              </w:rPr>
              <w:t>as</w:t>
            </w:r>
            <w:proofErr w:type="gramEnd"/>
            <w:r w:rsidR="007404F0" w:rsidRPr="003A0BA9">
              <w:rPr>
                <w:b w:val="0"/>
                <w:i/>
                <w:lang w:eastAsia="ko-KR"/>
              </w:rPr>
              <w:t xml:space="preserve"> </w:t>
            </w:r>
          </w:p>
          <w:p w14:paraId="5366A810" w14:textId="77777777" w:rsidR="007404F0" w:rsidRPr="003A0BA9" w:rsidRDefault="00603A35" w:rsidP="004627B1">
            <w:pPr>
              <w:pStyle w:val="Proposal"/>
              <w:widowControl/>
              <w:numPr>
                <w:ilvl w:val="1"/>
                <w:numId w:val="48"/>
              </w:numPr>
              <w:spacing w:after="0" w:line="240" w:lineRule="auto"/>
              <w:rPr>
                <w:b w:val="0"/>
                <w:i/>
                <w:lang w:eastAsia="ko-KR"/>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lang w:eastAsia="ko-KR"/>
                    </w:rPr>
                  </m:ctrlPr>
                </m:sSupPr>
                <m:e>
                  <m:r>
                    <m:rPr>
                      <m:sty m:val="bi"/>
                    </m:rPr>
                    <w:rPr>
                      <w:rFonts w:ascii="Cambria Math" w:hAnsi="Cambria Math"/>
                      <w:lang w:eastAsia="ko-KR"/>
                    </w:rPr>
                    <m:t>10</m:t>
                  </m:r>
                </m:e>
                <m:sup>
                  <m:d>
                    <m:dPr>
                      <m:ctrlPr>
                        <w:rPr>
                          <w:rFonts w:ascii="Cambria Math" w:hAnsi="Cambria Math"/>
                          <w:b w:val="0"/>
                          <w:i/>
                          <w:iCs/>
                          <w:lang w:eastAsia="ko-KR"/>
                        </w:rPr>
                      </m:ctrlPr>
                    </m:dPr>
                    <m:e>
                      <m:r>
                        <m:rPr>
                          <m:sty m:val="bi"/>
                        </m:rPr>
                        <w:rPr>
                          <w:rFonts w:ascii="Cambria Math" w:hAnsi="Cambria Math"/>
                          <w:lang w:eastAsia="ko-KR"/>
                        </w:rPr>
                        <m:t>BS_Tx_Power</m:t>
                      </m:r>
                      <m:d>
                        <m:dPr>
                          <m:ctrlPr>
                            <w:rPr>
                              <w:rFonts w:ascii="Cambria Math" w:hAnsi="Cambria Math"/>
                              <w:b w:val="0"/>
                              <w:i/>
                              <w:iCs/>
                              <w:lang w:eastAsia="ko-KR"/>
                            </w:rPr>
                          </m:ctrlPr>
                        </m:dPr>
                        <m:e>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BS</m:t>
                              </m:r>
                            </m:sub>
                          </m:sSub>
                        </m:e>
                      </m:d>
                      <m:r>
                        <m:rPr>
                          <m:sty m:val="bi"/>
                        </m:rPr>
                        <w:rPr>
                          <w:rFonts w:ascii="Cambria Math" w:hAnsi="Cambria Math"/>
                          <w:lang w:eastAsia="ko-KR"/>
                        </w:rPr>
                        <m:t>-PL(</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BS</m:t>
                          </m:r>
                        </m:sub>
                      </m:sSub>
                      <m:r>
                        <m:rPr>
                          <m:sty m:val="bi"/>
                        </m:rPr>
                        <w:rPr>
                          <w:rFonts w:ascii="Cambria Math" w:hAnsi="Cambria Math"/>
                          <w:lang w:eastAsia="ko-KR"/>
                        </w:rPr>
                        <m:t>)</m:t>
                      </m:r>
                    </m:e>
                  </m:d>
                  <m:r>
                    <m:rPr>
                      <m:sty m:val="bi"/>
                    </m:rPr>
                    <w:rPr>
                      <w:rFonts w:ascii="Cambria Math" w:hAnsi="Cambria Math"/>
                      <w:lang w:eastAsia="ko-KR"/>
                    </w:rPr>
                    <m:t>/10</m:t>
                  </m:r>
                </m:sup>
              </m:sSup>
              <m:r>
                <m:rPr>
                  <m:sty m:val="bi"/>
                </m:rPr>
                <w:rPr>
                  <w:rFonts w:ascii="Cambria Math" w:hAnsi="Cambria Math"/>
                  <w:lang w:eastAsia="ko-KR"/>
                </w:rPr>
                <m:t>/</m:t>
              </m:r>
              <m:sSub>
                <m:sSubPr>
                  <m:ctrlPr>
                    <w:rPr>
                      <w:rFonts w:ascii="Cambria Math" w:hAnsi="Cambria Math"/>
                      <w:b w:val="0"/>
                      <w:i/>
                      <w:iCs/>
                      <w:lang w:eastAsia="ko-KR"/>
                    </w:rPr>
                  </m:ctrlPr>
                </m:sSubPr>
                <m:e>
                  <m:r>
                    <m:rPr>
                      <m:sty m:val="bi"/>
                    </m:rPr>
                    <w:rPr>
                      <w:rFonts w:ascii="Cambria Math" w:hAnsi="Cambria Math"/>
                      <w:lang w:eastAsia="ko-KR"/>
                    </w:rPr>
                    <m:t>N</m:t>
                  </m:r>
                </m:e>
                <m:sub>
                  <m:r>
                    <m:rPr>
                      <m:sty m:val="bi"/>
                    </m:rPr>
                    <w:rPr>
                      <w:rFonts w:ascii="Cambria Math" w:hAnsi="Cambria Math"/>
                      <w:lang w:eastAsia="ko-KR"/>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lang w:eastAsia="ko-KR"/>
              </w:rPr>
            </w:pPr>
            <m:oMath>
              <m:r>
                <m:rPr>
                  <m:sty m:val="bi"/>
                </m:rPr>
                <w:rPr>
                  <w:rFonts w:ascii="Cambria Math" w:hAnsi="Cambria Math"/>
                  <w:lang w:eastAsia="ko-KR"/>
                </w:rPr>
                <m:t>BS_Tx_power(</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BS</m:t>
                  </m:r>
                </m:sub>
              </m:sSub>
              <m:r>
                <m:rPr>
                  <m:sty m:val="bi"/>
                </m:rPr>
                <w:rPr>
                  <w:rFonts w:ascii="Cambria Math" w:hAnsi="Cambria Math"/>
                  <w:lang w:eastAsia="ko-KR"/>
                </w:rPr>
                <m:t>)</m:t>
              </m:r>
            </m:oMath>
            <w:r w:rsidRPr="003A0BA9">
              <w:rPr>
                <w:rFonts w:eastAsiaTheme="minorEastAsia"/>
                <w:b w:val="0"/>
                <w:i/>
                <w:iCs/>
                <w:lang w:eastAsia="ko-KR"/>
              </w:rPr>
              <w:t xml:space="preserve"> is total transmit power of aggressor BS </w:t>
            </w:r>
            <w:proofErr w:type="spellStart"/>
            <w:r w:rsidRPr="003A0BA9">
              <w:rPr>
                <w:rFonts w:eastAsiaTheme="minorEastAsia"/>
                <w:b w:val="0"/>
                <w:i/>
                <w:iCs/>
                <w:lang w:eastAsia="ko-KR"/>
              </w:rPr>
              <w:t>i</w:t>
            </w:r>
            <w:r w:rsidRPr="003A0BA9">
              <w:rPr>
                <w:rFonts w:eastAsiaTheme="minorEastAsia"/>
                <w:b w:val="0"/>
                <w:i/>
                <w:iCs/>
                <w:vertAlign w:val="subscript"/>
                <w:lang w:eastAsia="ko-KR"/>
              </w:rPr>
              <w:t>BS</w:t>
            </w:r>
            <w:proofErr w:type="spellEnd"/>
            <w:r w:rsidRPr="003A0BA9">
              <w:rPr>
                <w:rFonts w:eastAsiaTheme="minorEastAsia"/>
                <w:b w:val="0"/>
                <w:i/>
                <w:iCs/>
                <w:lang w:eastAsia="ko-KR"/>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lang w:eastAsia="ko-KR"/>
              </w:rPr>
            </w:pPr>
            <m:oMath>
              <m:r>
                <m:rPr>
                  <m:sty m:val="bi"/>
                </m:rPr>
                <w:rPr>
                  <w:rFonts w:ascii="Cambria Math" w:hAnsi="Cambria Math"/>
                  <w:lang w:eastAsia="ko-KR"/>
                </w:rPr>
                <m:t>PL(</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BS</m:t>
                  </m:r>
                </m:sub>
              </m:sSub>
              <m:r>
                <m:rPr>
                  <m:sty m:val="bi"/>
                </m:rPr>
                <w:rPr>
                  <w:rFonts w:ascii="Cambria Math" w:hAnsi="Cambria Math"/>
                  <w:lang w:eastAsia="ko-KR"/>
                </w:rPr>
                <m:t>)</m:t>
              </m:r>
            </m:oMath>
            <w:r w:rsidRPr="003A0BA9">
              <w:rPr>
                <w:rFonts w:eastAsiaTheme="minorEastAsia"/>
                <w:b w:val="0"/>
                <w:i/>
                <w:iCs/>
                <w:lang w:eastAsia="ko-KR"/>
              </w:rPr>
              <w:t xml:space="preserve"> is pathloss (or coupling loss) of aggressor BS i</w:t>
            </w:r>
            <w:r w:rsidRPr="003A0BA9">
              <w:rPr>
                <w:rFonts w:eastAsiaTheme="minorEastAsia"/>
                <w:b w:val="0"/>
                <w:i/>
                <w:iCs/>
                <w:vertAlign w:val="subscript"/>
                <w:lang w:eastAsia="ko-KR"/>
              </w:rPr>
              <w:t xml:space="preserve">BS </w:t>
            </w:r>
            <w:r w:rsidRPr="003A0BA9">
              <w:rPr>
                <w:rFonts w:eastAsiaTheme="minorEastAsia"/>
                <w:b w:val="0"/>
                <w:i/>
                <w:iCs/>
                <w:lang w:eastAsia="ko-KR"/>
              </w:rPr>
              <w:t>in dB scale</w:t>
            </w:r>
          </w:p>
          <w:p w14:paraId="4F892B65" w14:textId="77777777" w:rsidR="007404F0" w:rsidRPr="003A0BA9" w:rsidRDefault="00603A35" w:rsidP="004627B1">
            <w:pPr>
              <w:pStyle w:val="Proposal"/>
              <w:widowControl/>
              <w:numPr>
                <w:ilvl w:val="2"/>
                <w:numId w:val="48"/>
              </w:numPr>
              <w:spacing w:after="0" w:line="240" w:lineRule="auto"/>
              <w:rPr>
                <w:b w:val="0"/>
                <w:i/>
                <w:lang w:eastAsia="ko-KR"/>
              </w:rPr>
            </w:pPr>
            <m:oMath>
              <m:sSub>
                <m:sSubPr>
                  <m:ctrlPr>
                    <w:rPr>
                      <w:rFonts w:ascii="Cambria Math" w:hAnsi="Cambria Math"/>
                      <w:b w:val="0"/>
                      <w:i/>
                      <w:iCs/>
                      <w:lang w:eastAsia="ko-KR"/>
                    </w:rPr>
                  </m:ctrlPr>
                </m:sSubPr>
                <m:e>
                  <m:r>
                    <m:rPr>
                      <m:sty m:val="bi"/>
                    </m:rPr>
                    <w:rPr>
                      <w:rFonts w:ascii="Cambria Math" w:hAnsi="Cambria Math"/>
                      <w:lang w:eastAsia="ko-KR"/>
                    </w:rPr>
                    <m:t>N</m:t>
                  </m:r>
                </m:e>
                <m:sub>
                  <m:r>
                    <m:rPr>
                      <m:sty m:val="bi"/>
                    </m:rPr>
                    <w:rPr>
                      <w:rFonts w:ascii="Cambria Math" w:hAnsi="Cambria Math"/>
                      <w:lang w:eastAsia="ko-KR"/>
                    </w:rPr>
                    <m:t>DLRB</m:t>
                  </m:r>
                </m:sub>
              </m:sSub>
            </m:oMath>
            <w:r w:rsidR="007404F0" w:rsidRPr="003A0BA9">
              <w:rPr>
                <w:rFonts w:eastAsiaTheme="minorEastAsia"/>
                <w:b w:val="0"/>
                <w:i/>
                <w:iCs/>
                <w:lang w:eastAsia="ko-KR"/>
              </w:rPr>
              <w:t xml:space="preserve"> is the total number of DL RBs in DL </w:t>
            </w:r>
            <w:proofErr w:type="gramStart"/>
            <w:r w:rsidR="007404F0" w:rsidRPr="003A0BA9">
              <w:rPr>
                <w:rFonts w:eastAsiaTheme="minorEastAsia"/>
                <w:b w:val="0"/>
                <w:i/>
                <w:iCs/>
                <w:lang w:eastAsia="ko-KR"/>
              </w:rPr>
              <w:t>subband</w:t>
            </w:r>
            <w:proofErr w:type="gramEnd"/>
          </w:p>
          <w:p w14:paraId="5C52977C" w14:textId="77777777" w:rsidR="007404F0" w:rsidRPr="003A0BA9" w:rsidRDefault="00603A35" w:rsidP="004627B1">
            <w:pPr>
              <w:pStyle w:val="Proposal"/>
              <w:widowControl/>
              <w:numPr>
                <w:ilvl w:val="0"/>
                <w:numId w:val="48"/>
              </w:numPr>
              <w:spacing w:after="0" w:line="240" w:lineRule="auto"/>
              <w:rPr>
                <w:b w:val="0"/>
                <w:i/>
                <w:lang w:eastAsia="ko-KR"/>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lang w:eastAsia="ko-KR"/>
              </w:rPr>
              <w:t xml:space="preserve"> is the effective channel from aggressor BS i</w:t>
            </w:r>
            <w:r w:rsidR="007404F0" w:rsidRPr="003A0BA9">
              <w:rPr>
                <w:rFonts w:eastAsiaTheme="minorEastAsia"/>
                <w:b w:val="0"/>
                <w:i/>
                <w:iCs/>
                <w:vertAlign w:val="subscript"/>
                <w:lang w:eastAsia="ko-KR"/>
              </w:rPr>
              <w:t>BS</w:t>
            </w:r>
            <w:r w:rsidR="007404F0" w:rsidRPr="003A0BA9">
              <w:rPr>
                <w:rFonts w:eastAsiaTheme="minorEastAsia"/>
                <w:b w:val="0"/>
                <w:i/>
                <w:iCs/>
                <w:lang w:eastAsia="ko-KR"/>
              </w:rPr>
              <w:t xml:space="preserve"> at RB m, can be decomposed </w:t>
            </w:r>
            <w:proofErr w:type="gramStart"/>
            <w:r w:rsidR="007404F0" w:rsidRPr="003A0BA9">
              <w:rPr>
                <w:rFonts w:eastAsiaTheme="minorEastAsia"/>
                <w:b w:val="0"/>
                <w:i/>
                <w:iCs/>
                <w:lang w:eastAsia="ko-KR"/>
              </w:rPr>
              <w:t>of</w:t>
            </w:r>
            <w:proofErr w:type="gramEnd"/>
            <w:r w:rsidR="007404F0" w:rsidRPr="003A0BA9">
              <w:rPr>
                <w:rFonts w:eastAsiaTheme="minorEastAsia"/>
                <w:b w:val="0"/>
                <w:i/>
                <w:iCs/>
                <w:lang w:eastAsia="ko-KR"/>
              </w:rPr>
              <w:t xml:space="preserve"> </w:t>
            </w:r>
          </w:p>
          <w:p w14:paraId="678A490F" w14:textId="77777777" w:rsidR="007404F0" w:rsidRPr="003A0BA9" w:rsidRDefault="00603A35" w:rsidP="004627B1">
            <w:pPr>
              <w:pStyle w:val="Proposal"/>
              <w:widowControl/>
              <w:numPr>
                <w:ilvl w:val="1"/>
                <w:numId w:val="48"/>
              </w:numPr>
              <w:spacing w:after="0" w:line="240" w:lineRule="auto"/>
              <w:rPr>
                <w:b w:val="0"/>
                <w:i/>
                <w:lang w:eastAsia="ko-KR"/>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lang w:eastAsia="ko-KR"/>
                </w:rPr>
                <m:t>=</m:t>
              </m:r>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H</m:t>
                  </m:r>
                  <m:ctrlPr>
                    <w:rPr>
                      <w:rFonts w:ascii="Cambria Math" w:eastAsiaTheme="minorEastAsia" w:hAnsi="Cambria Math"/>
                      <w:b w:val="0"/>
                      <w:i/>
                      <w:lang w:eastAsia="ko-KR"/>
                    </w:rPr>
                  </m:ctrlPr>
                </m:e>
                <m:sub>
                  <m:r>
                    <m:rPr>
                      <m:sty m:val="bi"/>
                    </m:rPr>
                    <w:rPr>
                      <w:rFonts w:ascii="Cambria Math" w:eastAsiaTheme="minorEastAsia" w:hAnsi="Cambria Math"/>
                      <w:lang w:eastAsia="ko-KR"/>
                    </w:rPr>
                    <m:t>m</m:t>
                  </m:r>
                  <m:ctrlPr>
                    <w:rPr>
                      <w:rFonts w:ascii="Cambria Math" w:eastAsiaTheme="minorEastAsia" w:hAnsi="Cambria Math"/>
                      <w:b w:val="0"/>
                      <w:i/>
                      <w:lang w:eastAsia="ko-KR"/>
                    </w:rPr>
                  </m:ctrlPr>
                </m:sub>
                <m:sup>
                  <m:r>
                    <m:rPr>
                      <m:sty m:val="bi"/>
                    </m:rPr>
                    <w:rPr>
                      <w:rFonts w:ascii="Cambria Math" w:eastAsiaTheme="minorEastAsia" w:hAnsi="Cambria Math"/>
                      <w:lang w:eastAsia="ko-KR"/>
                    </w:rPr>
                    <m:t>BS→BS</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BS</m:t>
                      </m:r>
                    </m:sub>
                  </m:sSub>
                </m:e>
              </m:d>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W</m:t>
                  </m:r>
                  <m:ctrlPr>
                    <w:rPr>
                      <w:rFonts w:ascii="Cambria Math" w:eastAsiaTheme="minorEastAsia" w:hAnsi="Cambria Math"/>
                      <w:b w:val="0"/>
                      <w:i/>
                      <w:lang w:eastAsia="ko-KR"/>
                    </w:rPr>
                  </m:ctrlPr>
                </m:e>
                <m:sub>
                  <m:r>
                    <m:rPr>
                      <m:sty m:val="bi"/>
                    </m:rPr>
                    <w:rPr>
                      <w:rFonts w:ascii="Cambria Math" w:eastAsiaTheme="minorEastAsia" w:hAnsi="Cambria Math"/>
                      <w:lang w:eastAsia="ko-KR"/>
                    </w:rPr>
                    <m:t>m</m:t>
                  </m:r>
                  <m:ctrlPr>
                    <w:rPr>
                      <w:rFonts w:ascii="Cambria Math" w:eastAsiaTheme="minorEastAsia" w:hAnsi="Cambria Math"/>
                      <w:b w:val="0"/>
                      <w:i/>
                      <w:lang w:eastAsia="ko-KR"/>
                    </w:rPr>
                  </m:ctrlPr>
                </m:sub>
                <m:sup>
                  <m:r>
                    <m:rPr>
                      <m:sty m:val="bi"/>
                    </m:rPr>
                    <w:rPr>
                      <w:rFonts w:ascii="Cambria Math" w:eastAsiaTheme="minorEastAsia" w:hAnsi="Cambria Math"/>
                      <w:lang w:eastAsia="ko-KR"/>
                    </w:rPr>
                    <m:t>BS</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BS</m:t>
                      </m:r>
                    </m:sub>
                  </m:sSub>
                </m:e>
              </m:d>
            </m:oMath>
            <w:r w:rsidR="007404F0" w:rsidRPr="003A0BA9">
              <w:rPr>
                <w:rFonts w:eastAsiaTheme="minorEastAsia"/>
                <w:b w:val="0"/>
                <w:i/>
                <w:iCs/>
                <w:lang w:eastAsia="ko-KR"/>
              </w:rPr>
              <w:t xml:space="preserve"> </w:t>
            </w:r>
          </w:p>
          <w:p w14:paraId="3F21BC8F" w14:textId="77777777" w:rsidR="007404F0" w:rsidRPr="003A0BA9" w:rsidRDefault="00603A35"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H</m:t>
                  </m:r>
                  <m:ctrlPr>
                    <w:rPr>
                      <w:rFonts w:ascii="Cambria Math" w:eastAsiaTheme="minorEastAsia" w:hAnsi="Cambria Math"/>
                      <w:b w:val="0"/>
                      <w:i/>
                      <w:lang w:eastAsia="ko-KR"/>
                    </w:rPr>
                  </m:ctrlPr>
                </m:e>
                <m:sub>
                  <m:r>
                    <m:rPr>
                      <m:sty m:val="bi"/>
                    </m:rPr>
                    <w:rPr>
                      <w:rFonts w:ascii="Cambria Math" w:eastAsiaTheme="minorEastAsia" w:hAnsi="Cambria Math"/>
                      <w:lang w:eastAsia="ko-KR"/>
                    </w:rPr>
                    <m:t>m</m:t>
                  </m:r>
                  <m:ctrlPr>
                    <w:rPr>
                      <w:rFonts w:ascii="Cambria Math" w:eastAsiaTheme="minorEastAsia" w:hAnsi="Cambria Math"/>
                      <w:b w:val="0"/>
                      <w:i/>
                      <w:lang w:eastAsia="ko-KR"/>
                    </w:rPr>
                  </m:ctrlPr>
                </m:sub>
                <m:sup>
                  <m:r>
                    <m:rPr>
                      <m:sty m:val="bi"/>
                    </m:rPr>
                    <w:rPr>
                      <w:rFonts w:ascii="Cambria Math" w:eastAsiaTheme="minorEastAsia" w:hAnsi="Cambria Math"/>
                      <w:lang w:eastAsia="ko-KR"/>
                    </w:rPr>
                    <m:t>BS→BS</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BS</m:t>
                      </m:r>
                    </m:sub>
                  </m:sSub>
                </m:e>
              </m:d>
            </m:oMath>
            <w:r w:rsidR="007404F0" w:rsidRPr="003A0BA9">
              <w:rPr>
                <w:rFonts w:eastAsiaTheme="minorEastAsia"/>
                <w:b w:val="0"/>
                <w:i/>
                <w:iCs/>
                <w:lang w:eastAsia="ko-KR"/>
              </w:rPr>
              <w:t xml:space="preserve"> is the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RX</m:t>
                  </m:r>
                </m:sub>
                <m:sup>
                  <m:r>
                    <m:rPr>
                      <m:sty m:val="bi"/>
                    </m:rPr>
                    <w:rPr>
                      <w:rFonts w:ascii="Cambria Math" w:eastAsiaTheme="minorEastAsia" w:hAnsi="Cambria Math"/>
                      <w:lang w:eastAsia="ko-KR"/>
                    </w:rPr>
                    <m:t>BS</m:t>
                  </m:r>
                </m:sup>
              </m:sSubSup>
              <m:r>
                <m:rPr>
                  <m:sty m:val="bi"/>
                </m:rPr>
                <w:rPr>
                  <w:rFonts w:ascii="Cambria Math" w:eastAsiaTheme="minorEastAsia" w:hAnsi="Cambria Math"/>
                  <w:lang w:eastAsia="ko-KR"/>
                </w:rPr>
                <m:t>×</m:t>
              </m:r>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TX</m:t>
                  </m:r>
                </m:sub>
                <m:sup>
                  <m:r>
                    <m:rPr>
                      <m:sty m:val="bi"/>
                    </m:rPr>
                    <w:rPr>
                      <w:rFonts w:ascii="Cambria Math" w:eastAsiaTheme="minorEastAsia" w:hAnsi="Cambria Math"/>
                      <w:lang w:eastAsia="ko-KR"/>
                    </w:rPr>
                    <m:t>BS</m:t>
                  </m:r>
                </m:sup>
              </m:sSubSup>
            </m:oMath>
            <w:r w:rsidR="007404F0" w:rsidRPr="003A0BA9">
              <w:rPr>
                <w:rFonts w:eastAsiaTheme="minorEastAsia"/>
                <w:b w:val="0"/>
                <w:i/>
                <w:iCs/>
                <w:lang w:eastAsia="ko-KR"/>
              </w:rPr>
              <w:t xml:space="preserve"> wireless channel matrix from aggressor gNB i</w:t>
            </w:r>
            <w:r w:rsidR="007404F0" w:rsidRPr="003A0BA9">
              <w:rPr>
                <w:rFonts w:eastAsiaTheme="minorEastAsia"/>
                <w:b w:val="0"/>
                <w:i/>
                <w:iCs/>
                <w:vertAlign w:val="subscript"/>
                <w:lang w:eastAsia="ko-KR"/>
              </w:rPr>
              <w:t>BS</w:t>
            </w:r>
            <w:r w:rsidR="007404F0" w:rsidRPr="003A0BA9">
              <w:rPr>
                <w:rFonts w:eastAsiaTheme="minorEastAsia"/>
                <w:b w:val="0"/>
                <w:i/>
                <w:iCs/>
                <w:lang w:eastAsia="ko-KR"/>
              </w:rPr>
              <w:t xml:space="preserve"> at RB m (including analog beamforming</w:t>
            </w:r>
            <w:proofErr w:type="gramStart"/>
            <w:r w:rsidR="007404F0" w:rsidRPr="003A0BA9">
              <w:rPr>
                <w:rFonts w:eastAsiaTheme="minorEastAsia"/>
                <w:b w:val="0"/>
                <w:i/>
                <w:iCs/>
                <w:lang w:eastAsia="ko-KR"/>
              </w:rPr>
              <w:t>)</w:t>
            </w:r>
            <w:proofErr w:type="gramEnd"/>
          </w:p>
          <w:p w14:paraId="0C4B9A4F" w14:textId="77777777" w:rsidR="007404F0" w:rsidRPr="003A0BA9" w:rsidRDefault="00603A35"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W</m:t>
                  </m:r>
                  <m:ctrlPr>
                    <w:rPr>
                      <w:rFonts w:ascii="Cambria Math" w:eastAsiaTheme="minorEastAsia" w:hAnsi="Cambria Math"/>
                      <w:b w:val="0"/>
                      <w:i/>
                      <w:lang w:eastAsia="ko-KR"/>
                    </w:rPr>
                  </m:ctrlPr>
                </m:e>
                <m:sub>
                  <m:r>
                    <m:rPr>
                      <m:sty m:val="bi"/>
                    </m:rPr>
                    <w:rPr>
                      <w:rFonts w:ascii="Cambria Math" w:eastAsiaTheme="minorEastAsia" w:hAnsi="Cambria Math"/>
                      <w:lang w:eastAsia="ko-KR"/>
                    </w:rPr>
                    <m:t>m</m:t>
                  </m:r>
                  <m:ctrlPr>
                    <w:rPr>
                      <w:rFonts w:ascii="Cambria Math" w:eastAsiaTheme="minorEastAsia" w:hAnsi="Cambria Math"/>
                      <w:b w:val="0"/>
                      <w:i/>
                      <w:lang w:eastAsia="ko-KR"/>
                    </w:rPr>
                  </m:ctrlPr>
                </m:sub>
                <m:sup>
                  <m:r>
                    <m:rPr>
                      <m:sty m:val="bi"/>
                    </m:rPr>
                    <w:rPr>
                      <w:rFonts w:ascii="Cambria Math" w:eastAsiaTheme="minorEastAsia" w:hAnsi="Cambria Math"/>
                      <w:lang w:eastAsia="ko-KR"/>
                    </w:rPr>
                    <m:t>BS</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BS</m:t>
                      </m:r>
                    </m:sub>
                  </m:sSub>
                </m:e>
              </m:d>
            </m:oMath>
            <w:r w:rsidR="007404F0" w:rsidRPr="003A0BA9">
              <w:rPr>
                <w:rFonts w:eastAsiaTheme="minorEastAsia" w:cs="Arial"/>
                <w:b w:val="0"/>
                <w:i/>
                <w:iCs/>
                <w:lang w:eastAsia="ko-KR"/>
              </w:rPr>
              <w:t xml:space="preserve"> is the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TX</m:t>
                  </m:r>
                </m:sub>
                <m:sup>
                  <m:r>
                    <m:rPr>
                      <m:sty m:val="bi"/>
                    </m:rPr>
                    <w:rPr>
                      <w:rFonts w:ascii="Cambria Math" w:eastAsiaTheme="minorEastAsia" w:hAnsi="Cambria Math"/>
                      <w:lang w:eastAsia="ko-KR"/>
                    </w:rPr>
                    <m:t>BS</m:t>
                  </m:r>
                </m:sup>
              </m:sSubSup>
              <m:r>
                <m:rPr>
                  <m:sty m:val="bi"/>
                </m:rPr>
                <w:rPr>
                  <w:rFonts w:ascii="Cambria Math" w:eastAsiaTheme="minorEastAsia" w:hAnsi="Cambria Math"/>
                  <w:lang w:eastAsia="ko-KR"/>
                </w:rPr>
                <m:t>×</m:t>
              </m:r>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s</m:t>
                  </m:r>
                </m:sub>
                <m:sup>
                  <m:r>
                    <m:rPr>
                      <m:sty m:val="bi"/>
                    </m:rPr>
                    <w:rPr>
                      <w:rFonts w:ascii="Cambria Math" w:eastAsiaTheme="minorEastAsia" w:hAnsi="Cambria Math"/>
                      <w:lang w:eastAsia="ko-KR"/>
                    </w:rPr>
                    <m:t>BS</m:t>
                  </m:r>
                </m:sup>
              </m:sSubSup>
              <m:r>
                <m:rPr>
                  <m:sty m:val="bi"/>
                </m:rPr>
                <w:rPr>
                  <w:rFonts w:ascii="Cambria Math" w:eastAsiaTheme="minorEastAsia" w:hAnsi="Cambria Math"/>
                  <w:lang w:eastAsia="ko-KR"/>
                </w:rPr>
                <m:t xml:space="preserve"> </m:t>
              </m:r>
            </m:oMath>
            <w:r w:rsidR="007404F0" w:rsidRPr="003A0BA9">
              <w:rPr>
                <w:rFonts w:eastAsiaTheme="minorEastAsia" w:cs="Arial"/>
                <w:b w:val="0"/>
                <w:i/>
                <w:iCs/>
                <w:lang w:eastAsia="ko-KR"/>
              </w:rPr>
              <w:t xml:space="preserve">digital beamforming matrix used at aggressor gNB </w:t>
            </w:r>
            <w:proofErr w:type="spellStart"/>
            <w:r w:rsidR="007404F0" w:rsidRPr="003A0BA9">
              <w:rPr>
                <w:rFonts w:eastAsiaTheme="minorEastAsia" w:cs="Arial"/>
                <w:b w:val="0"/>
                <w:i/>
                <w:iCs/>
                <w:lang w:eastAsia="ko-KR"/>
              </w:rPr>
              <w:t>i</w:t>
            </w:r>
            <w:r w:rsidR="007404F0" w:rsidRPr="003A0BA9">
              <w:rPr>
                <w:rFonts w:eastAsiaTheme="minorEastAsia" w:cs="Arial"/>
                <w:b w:val="0"/>
                <w:i/>
                <w:iCs/>
                <w:vertAlign w:val="subscript"/>
                <w:lang w:eastAsia="ko-KR"/>
              </w:rPr>
              <w:t>BS</w:t>
            </w:r>
            <w:proofErr w:type="spellEnd"/>
            <w:r w:rsidR="007404F0" w:rsidRPr="003A0BA9">
              <w:rPr>
                <w:rFonts w:eastAsiaTheme="minorEastAsia" w:cs="Arial"/>
                <w:b w:val="0"/>
                <w:i/>
                <w:iCs/>
                <w:lang w:eastAsia="ko-KR"/>
              </w:rPr>
              <w:t xml:space="preserve"> at RB </w:t>
            </w:r>
            <w:proofErr w:type="gramStart"/>
            <w:r w:rsidR="007404F0" w:rsidRPr="003A0BA9">
              <w:rPr>
                <w:rFonts w:eastAsiaTheme="minorEastAsia" w:cs="Arial"/>
                <w:b w:val="0"/>
                <w:i/>
                <w:iCs/>
                <w:lang w:eastAsia="ko-KR"/>
              </w:rPr>
              <w:t>m.</w:t>
            </w:r>
            <w:proofErr w:type="gramEnd"/>
            <w:r w:rsidR="007404F0" w:rsidRPr="003A0BA9">
              <w:rPr>
                <w:rFonts w:eastAsiaTheme="minorEastAsia" w:cs="Arial"/>
                <w:b w:val="0"/>
                <w:i/>
                <w:iCs/>
                <w:lang w:eastAsia="ko-KR"/>
              </w:rPr>
              <w:t xml:space="preserve">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lang w:eastAsia="ko-KR"/>
              </w:rPr>
              <w:t xml:space="preserve">If RB m is UL RB in UL subband,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W</m:t>
                  </m:r>
                  <m:ctrlPr>
                    <w:rPr>
                      <w:rFonts w:ascii="Cambria Math" w:eastAsiaTheme="minorEastAsia" w:hAnsi="Cambria Math"/>
                      <w:b w:val="0"/>
                      <w:i/>
                      <w:lang w:eastAsia="ko-KR"/>
                    </w:rPr>
                  </m:ctrlPr>
                </m:e>
                <m:sub>
                  <m:r>
                    <m:rPr>
                      <m:sty m:val="bi"/>
                    </m:rPr>
                    <w:rPr>
                      <w:rFonts w:ascii="Cambria Math" w:eastAsiaTheme="minorEastAsia" w:hAnsi="Cambria Math"/>
                      <w:lang w:eastAsia="ko-KR"/>
                    </w:rPr>
                    <m:t>m</m:t>
                  </m:r>
                  <m:ctrlPr>
                    <w:rPr>
                      <w:rFonts w:ascii="Cambria Math" w:eastAsiaTheme="minorEastAsia" w:hAnsi="Cambria Math"/>
                      <w:b w:val="0"/>
                      <w:i/>
                      <w:lang w:eastAsia="ko-KR"/>
                    </w:rPr>
                  </m:ctrlPr>
                </m:sub>
                <m:sup>
                  <m:r>
                    <m:rPr>
                      <m:sty m:val="bi"/>
                    </m:rPr>
                    <w:rPr>
                      <w:rFonts w:ascii="Cambria Math" w:eastAsiaTheme="minorEastAsia" w:hAnsi="Cambria Math"/>
                      <w:lang w:eastAsia="ko-KR"/>
                    </w:rPr>
                    <m:t>BS</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BS</m:t>
                      </m:r>
                    </m:sub>
                  </m:sSub>
                </m:e>
              </m:d>
            </m:oMath>
            <w:r w:rsidRPr="003A0BA9">
              <w:rPr>
                <w:rFonts w:eastAsiaTheme="minorEastAsia" w:cs="Arial"/>
                <w:b w:val="0"/>
                <w:i/>
                <w:iCs/>
                <w:lang w:eastAsia="ko-KR"/>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lang w:eastAsia="ko-KR"/>
              </w:rPr>
              <w:t xml:space="preserve">Otherwise (If RB m is DL RB in DL subband),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W</m:t>
                  </m:r>
                  <m:ctrlPr>
                    <w:rPr>
                      <w:rFonts w:ascii="Cambria Math" w:eastAsiaTheme="minorEastAsia" w:hAnsi="Cambria Math"/>
                      <w:b w:val="0"/>
                      <w:i/>
                      <w:lang w:eastAsia="ko-KR"/>
                    </w:rPr>
                  </m:ctrlPr>
                </m:e>
                <m:sub>
                  <m:r>
                    <m:rPr>
                      <m:sty m:val="bi"/>
                    </m:rPr>
                    <w:rPr>
                      <w:rFonts w:ascii="Cambria Math" w:eastAsiaTheme="minorEastAsia" w:hAnsi="Cambria Math"/>
                      <w:lang w:eastAsia="ko-KR"/>
                    </w:rPr>
                    <m:t>m</m:t>
                  </m:r>
                  <m:ctrlPr>
                    <w:rPr>
                      <w:rFonts w:ascii="Cambria Math" w:eastAsiaTheme="minorEastAsia" w:hAnsi="Cambria Math"/>
                      <w:b w:val="0"/>
                      <w:i/>
                      <w:lang w:eastAsia="ko-KR"/>
                    </w:rPr>
                  </m:ctrlPr>
                </m:sub>
                <m:sup>
                  <m:r>
                    <m:rPr>
                      <m:sty m:val="bi"/>
                    </m:rPr>
                    <w:rPr>
                      <w:rFonts w:ascii="Cambria Math" w:eastAsiaTheme="minorEastAsia" w:hAnsi="Cambria Math"/>
                      <w:lang w:eastAsia="ko-KR"/>
                    </w:rPr>
                    <m:t>BS</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BS</m:t>
                      </m:r>
                    </m:sub>
                  </m:sSub>
                </m:e>
              </m:d>
            </m:oMath>
            <w:r w:rsidRPr="003A0BA9">
              <w:rPr>
                <w:rFonts w:eastAsiaTheme="minorEastAsia" w:cs="Arial"/>
                <w:b w:val="0"/>
                <w:i/>
                <w:iCs/>
                <w:lang w:eastAsia="ko-KR"/>
              </w:rPr>
              <w:t xml:space="preserve"> is derived at aggressor gNB i</w:t>
            </w:r>
            <w:r w:rsidRPr="003A0BA9">
              <w:rPr>
                <w:rFonts w:eastAsiaTheme="minorEastAsia" w:cs="Arial"/>
                <w:b w:val="0"/>
                <w:i/>
                <w:iCs/>
                <w:vertAlign w:val="subscript"/>
                <w:lang w:eastAsia="ko-KR"/>
              </w:rPr>
              <w:t>BS</w:t>
            </w:r>
            <w:r w:rsidRPr="003A0BA9">
              <w:rPr>
                <w:rFonts w:eastAsiaTheme="minorEastAsia" w:cs="Arial"/>
                <w:b w:val="0"/>
                <w:i/>
                <w:iCs/>
                <w:lang w:eastAsia="ko-KR"/>
              </w:rPr>
              <w:t xml:space="preserve"> by considering gNB-UE channel of the scheduled UE(s) in aggressor gNB </w:t>
            </w:r>
            <w:proofErr w:type="spellStart"/>
            <w:r w:rsidRPr="003A0BA9">
              <w:rPr>
                <w:rFonts w:eastAsiaTheme="minorEastAsia" w:cs="Arial"/>
                <w:b w:val="0"/>
                <w:i/>
                <w:iCs/>
                <w:lang w:eastAsia="ko-KR"/>
              </w:rPr>
              <w:t>i</w:t>
            </w:r>
            <w:r w:rsidRPr="003A0BA9">
              <w:rPr>
                <w:rFonts w:eastAsiaTheme="minorEastAsia" w:cs="Arial"/>
                <w:b w:val="0"/>
                <w:i/>
                <w:iCs/>
                <w:vertAlign w:val="subscript"/>
                <w:lang w:eastAsia="ko-KR"/>
              </w:rPr>
              <w:t>BS</w:t>
            </w:r>
            <w:proofErr w:type="spellEnd"/>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r w:rsidRPr="003A0BA9">
              <w:rPr>
                <w:b w:val="0"/>
                <w:i/>
              </w:rPr>
              <w:t>gNB-gNB adjacent-channel</w:t>
            </w:r>
            <w:r w:rsidRPr="003A0BA9">
              <w:rPr>
                <w:b w:val="0"/>
              </w:rPr>
              <w:t xml:space="preserve"> </w:t>
            </w:r>
            <w:r w:rsidRPr="003A0BA9">
              <w:rPr>
                <w:rFonts w:eastAsiaTheme="minorEastAsia" w:cs="Arial"/>
                <w:b w:val="0"/>
                <w:i/>
                <w:lang w:eastAsia="ko-KR"/>
              </w:rPr>
              <w:t xml:space="preserve">CLI </w:t>
            </w:r>
            <w:proofErr w:type="spellStart"/>
            <w:r w:rsidRPr="003A0BA9">
              <w:rPr>
                <w:rFonts w:eastAsiaTheme="minorEastAsia" w:cs="Arial"/>
                <w:b w:val="0"/>
                <w:i/>
              </w:rPr>
              <w:t>modeling</w:t>
            </w:r>
            <w:proofErr w:type="spellEnd"/>
            <w:r w:rsidRPr="003A0BA9">
              <w:rPr>
                <w:rFonts w:eastAsiaTheme="minorEastAsia" w:cs="Arial"/>
                <w:b w:val="0"/>
                <w:i/>
              </w:rPr>
              <w:t xml:space="preserve">,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lang w:eastAsia="ko-KR"/>
              </w:rPr>
              <w:t xml:space="preserve">For co-site gNB-gNB adjacent-channel CLI </w:t>
            </w:r>
            <w:proofErr w:type="spellStart"/>
            <w:r w:rsidRPr="003A0BA9">
              <w:rPr>
                <w:rFonts w:eastAsiaTheme="minorEastAsia" w:cs="Arial"/>
                <w:b w:val="0"/>
                <w:i/>
                <w:lang w:eastAsia="ko-KR"/>
              </w:rPr>
              <w:t>modeling</w:t>
            </w:r>
            <w:proofErr w:type="spellEnd"/>
            <w:r w:rsidRPr="003A0BA9">
              <w:rPr>
                <w:rFonts w:eastAsiaTheme="minorEastAsia" w:cs="Arial"/>
                <w:b w:val="0"/>
                <w:i/>
                <w:lang w:eastAsia="ko-KR"/>
              </w:rPr>
              <w:t xml:space="preserve">, reuse the self-interference </w:t>
            </w:r>
            <w:proofErr w:type="spellStart"/>
            <w:r w:rsidRPr="003A0BA9">
              <w:rPr>
                <w:rFonts w:eastAsiaTheme="minorEastAsia" w:cs="Arial"/>
                <w:b w:val="0"/>
                <w:i/>
                <w:lang w:eastAsia="ko-KR"/>
              </w:rPr>
              <w:t>modeling</w:t>
            </w:r>
            <w:proofErr w:type="spellEnd"/>
            <w:r w:rsidRPr="003A0BA9">
              <w:rPr>
                <w:rFonts w:eastAsiaTheme="minorEastAsia" w:cs="Arial"/>
                <w:b w:val="0"/>
                <w:i/>
                <w:lang w:eastAsia="ko-KR"/>
              </w:rPr>
              <w:t xml:space="preserve">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w:t>
            </w:r>
            <w:r w:rsidRPr="003A0BA9">
              <w:rPr>
                <w:rFonts w:eastAsiaTheme="minorEastAsia" w:cs="Arial"/>
                <w:b w:val="0"/>
                <w:i/>
                <w:lang w:eastAsia="ko-KR"/>
              </w:rPr>
              <w:t xml:space="preserve">gNB-gNB adjacent-channel </w:t>
            </w:r>
            <w:proofErr w:type="spellStart"/>
            <w:r w:rsidRPr="003A0BA9">
              <w:rPr>
                <w:rFonts w:eastAsiaTheme="minorEastAsia" w:cs="Arial"/>
                <w:b w:val="0"/>
                <w:i/>
                <w:lang w:eastAsia="ko-KR"/>
              </w:rPr>
              <w:t>modeling</w:t>
            </w:r>
            <w:proofErr w:type="spellEnd"/>
            <w:r w:rsidRPr="003A0BA9">
              <w:rPr>
                <w:rFonts w:eastAsiaTheme="minorEastAsia" w:cs="Arial"/>
                <w:b w:val="0"/>
                <w:i/>
              </w:rPr>
              <w:t xml:space="preserve"> is no smaller than that for </w:t>
            </w:r>
            <w:r w:rsidRPr="003A0BA9">
              <w:rPr>
                <w:b w:val="0"/>
                <w:i/>
              </w:rPr>
              <w:t xml:space="preserve">co-site inter-sector co-channel inter-subband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No digital SIC value for co-site </w:t>
            </w:r>
            <w:r w:rsidRPr="003A0BA9">
              <w:rPr>
                <w:rFonts w:eastAsiaTheme="minorEastAsia" w:cs="Arial"/>
                <w:b w:val="0"/>
                <w:i/>
                <w:lang w:eastAsia="ko-KR"/>
              </w:rPr>
              <w:t xml:space="preserve">gNB-gNB adjacent-channel </w:t>
            </w:r>
            <w:proofErr w:type="spellStart"/>
            <w:r w:rsidRPr="003A0BA9">
              <w:rPr>
                <w:rFonts w:eastAsiaTheme="minorEastAsia" w:cs="Arial"/>
                <w:b w:val="0"/>
                <w:i/>
                <w:lang w:eastAsia="ko-KR"/>
              </w:rPr>
              <w:t>modeling</w:t>
            </w:r>
            <w:proofErr w:type="spellEnd"/>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lang w:eastAsia="ko-KR"/>
              </w:rPr>
              <w:t xml:space="preserve">For inter-site gNB-gNB adjacent-channel CLI </w:t>
            </w:r>
            <w:proofErr w:type="spellStart"/>
            <w:r w:rsidRPr="003A0BA9">
              <w:rPr>
                <w:rFonts w:eastAsiaTheme="minorEastAsia" w:cs="Arial"/>
                <w:b w:val="0"/>
                <w:i/>
                <w:lang w:eastAsia="ko-KR"/>
              </w:rPr>
              <w:t>modeling</w:t>
            </w:r>
            <w:proofErr w:type="spellEnd"/>
            <w:r w:rsidRPr="003A0BA9">
              <w:rPr>
                <w:rFonts w:eastAsiaTheme="minorEastAsia" w:cs="Arial"/>
                <w:b w:val="0"/>
                <w:i/>
                <w:lang w:eastAsia="ko-KR"/>
              </w:rPr>
              <w:t>, reuse the</w:t>
            </w:r>
            <w:r w:rsidRPr="003A0BA9">
              <w:t xml:space="preserve"> </w:t>
            </w:r>
            <w:r w:rsidRPr="003A0BA9">
              <w:rPr>
                <w:rFonts w:eastAsiaTheme="minorEastAsia" w:cs="Arial"/>
                <w:b w:val="0"/>
                <w:i/>
                <w:lang w:eastAsia="ko-KR"/>
              </w:rPr>
              <w:t>inter-site gNB-gNB co-channel inter-subband CLI with different gNB ACLR and gNB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the gNB ACLR and gNB ACS for </w:t>
            </w:r>
            <w:r w:rsidRPr="003A0BA9">
              <w:rPr>
                <w:rFonts w:eastAsiaTheme="minorEastAsia" w:cs="Arial"/>
                <w:b w:val="0"/>
                <w:i/>
                <w:lang w:eastAsia="ko-KR"/>
              </w:rPr>
              <w:t xml:space="preserve">inter-site gNB-gNB adjacent-channel CLI </w:t>
            </w:r>
            <w:proofErr w:type="spellStart"/>
            <w:r w:rsidRPr="003A0BA9">
              <w:rPr>
                <w:rFonts w:eastAsiaTheme="minorEastAsia" w:cs="Arial"/>
                <w:b w:val="0"/>
                <w:i/>
                <w:lang w:eastAsia="ko-KR"/>
              </w:rPr>
              <w:t>modeling</w:t>
            </w:r>
            <w:proofErr w:type="spellEnd"/>
            <w:r w:rsidRPr="003A0BA9">
              <w:rPr>
                <w:rFonts w:eastAsiaTheme="minorEastAsia" w:cs="Arial"/>
                <w:b w:val="0"/>
                <w:i/>
              </w:rPr>
              <w:t xml:space="preserve"> is no smaller than the SI suppression capability for </w:t>
            </w:r>
            <w:r w:rsidRPr="003A0BA9">
              <w:rPr>
                <w:rFonts w:eastAsiaTheme="minorEastAsia" w:cs="Arial"/>
                <w:b w:val="0"/>
                <w:i/>
                <w:lang w:eastAsia="ko-KR"/>
              </w:rPr>
              <w:t>the</w:t>
            </w:r>
            <w:r w:rsidRPr="003A0BA9">
              <w:t xml:space="preserve"> </w:t>
            </w:r>
            <w:r w:rsidRPr="003A0BA9">
              <w:rPr>
                <w:rFonts w:eastAsiaTheme="minorEastAsia" w:cs="Arial"/>
                <w:b w:val="0"/>
                <w:i/>
                <w:lang w:eastAsia="ko-KR"/>
              </w:rPr>
              <w:t>inter-site gNB-gNB co-channel inter-subband CLI</w:t>
            </w:r>
            <w:r w:rsidRPr="003A0BA9">
              <w:rPr>
                <w:rFonts w:eastAsiaTheme="minorEastAsia" w:cs="Arial"/>
                <w:b w:val="0"/>
                <w:i/>
              </w:rPr>
              <w:t xml:space="preserve">. </w:t>
            </w:r>
          </w:p>
          <w:p w14:paraId="5F3E1530" w14:textId="43F595D3" w:rsidR="001C5AA2" w:rsidRPr="003A0BA9" w:rsidRDefault="001C5AA2" w:rsidP="009B7BF5">
            <w:pPr>
              <w:pStyle w:val="Proposal"/>
              <w:widowControl/>
              <w:spacing w:after="0" w:line="240" w:lineRule="auto"/>
              <w:rPr>
                <w:i/>
              </w:rPr>
            </w:pPr>
            <w:r w:rsidRPr="003A0BA9">
              <w:rPr>
                <w:i/>
                <w:u w:val="single"/>
              </w:rPr>
              <w:t>Proposal 13:</w:t>
            </w:r>
            <w:r w:rsidRPr="003A0BA9">
              <w:rPr>
                <w:b w:val="0"/>
                <w:i/>
              </w:rPr>
              <w:t xml:space="preserve"> RAN1 to agree the following gNB-UE co-channel intra-subband interference at RB n, </w:t>
            </w:r>
          </w:p>
          <w:p w14:paraId="6BBFC526" w14:textId="77777777" w:rsidR="001C5AA2" w:rsidRPr="003A0BA9" w:rsidRDefault="00603A35"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lang w:eastAsia="ko-KR"/>
              </w:rPr>
            </w:pPr>
            <w:proofErr w:type="gramStart"/>
            <w:r w:rsidRPr="003A0BA9">
              <w:rPr>
                <w:b w:val="0"/>
                <w:i/>
                <w:lang w:eastAsia="ko-KR"/>
              </w:rPr>
              <w:t>where</w:t>
            </w:r>
            <w:proofErr w:type="gramEnd"/>
            <w:r w:rsidRPr="003A0BA9">
              <w:rPr>
                <w:b w:val="0"/>
                <w:i/>
                <w:lang w:eastAsia="ko-KR"/>
              </w:rPr>
              <w:t xml:space="preserve"> </w:t>
            </w:r>
          </w:p>
          <w:p w14:paraId="60CD8F78" w14:textId="77777777" w:rsidR="001C5AA2" w:rsidRPr="003A0BA9" w:rsidRDefault="001C5AA2" w:rsidP="004627B1">
            <w:pPr>
              <w:pStyle w:val="Proposal"/>
              <w:widowControl/>
              <w:numPr>
                <w:ilvl w:val="0"/>
                <w:numId w:val="48"/>
              </w:numPr>
              <w:spacing w:after="0" w:line="240" w:lineRule="auto"/>
              <w:rPr>
                <w:b w:val="0"/>
                <w:i/>
                <w:lang w:eastAsia="ko-KR"/>
              </w:rPr>
            </w:pPr>
            <w:proofErr w:type="spellStart"/>
            <w:r w:rsidRPr="003A0BA9">
              <w:rPr>
                <w:b w:val="0"/>
                <w:i/>
                <w:lang w:eastAsia="ko-KR"/>
              </w:rPr>
              <w:t>i</w:t>
            </w:r>
            <w:r w:rsidRPr="003A0BA9">
              <w:rPr>
                <w:b w:val="0"/>
                <w:i/>
                <w:vertAlign w:val="subscript"/>
                <w:lang w:eastAsia="ko-KR"/>
              </w:rPr>
              <w:t>BS</w:t>
            </w:r>
            <w:proofErr w:type="spellEnd"/>
            <w:r w:rsidRPr="003A0BA9">
              <w:rPr>
                <w:b w:val="0"/>
                <w:i/>
                <w:lang w:eastAsia="ko-KR"/>
              </w:rPr>
              <w:t>, and N</w:t>
            </w:r>
            <w:r w:rsidRPr="003A0BA9">
              <w:rPr>
                <w:b w:val="0"/>
                <w:i/>
                <w:vertAlign w:val="subscript"/>
                <w:lang w:eastAsia="ko-KR"/>
              </w:rPr>
              <w:t>BS</w:t>
            </w:r>
            <w:r w:rsidRPr="003A0BA9">
              <w:rPr>
                <w:b w:val="0"/>
                <w:i/>
                <w:lang w:eastAsia="ko-KR"/>
              </w:rPr>
              <w:t xml:space="preserve"> are the aggressor BS index and the number of aggressor BSs, respectively </w:t>
            </w:r>
          </w:p>
          <w:p w14:paraId="4905D40C" w14:textId="77777777" w:rsidR="001C5AA2" w:rsidRPr="003A0BA9" w:rsidRDefault="00603A35" w:rsidP="004627B1">
            <w:pPr>
              <w:pStyle w:val="Proposal"/>
              <w:widowControl/>
              <w:numPr>
                <w:ilvl w:val="0"/>
                <w:numId w:val="48"/>
              </w:numPr>
              <w:spacing w:after="0" w:line="240" w:lineRule="auto"/>
              <w:rPr>
                <w:b w:val="0"/>
                <w:i/>
                <w:lang w:eastAsia="ko-KR"/>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lang w:eastAsia="ko-KR"/>
              </w:rPr>
              <w:t xml:space="preserve"> is the received interference signal power from the aggressor BS i</w:t>
            </w:r>
            <w:r w:rsidR="001C5AA2" w:rsidRPr="003A0BA9">
              <w:rPr>
                <w:b w:val="0"/>
                <w:i/>
                <w:vertAlign w:val="subscript"/>
                <w:lang w:eastAsia="ko-KR"/>
              </w:rPr>
              <w:t>BS</w:t>
            </w:r>
            <w:r w:rsidR="001C5AA2" w:rsidRPr="003A0BA9">
              <w:rPr>
                <w:b w:val="0"/>
                <w:i/>
                <w:lang w:eastAsia="ko-KR"/>
              </w:rPr>
              <w:t xml:space="preserve"> from RB n, denoted </w:t>
            </w:r>
            <w:proofErr w:type="gramStart"/>
            <w:r w:rsidR="001C5AA2" w:rsidRPr="003A0BA9">
              <w:rPr>
                <w:b w:val="0"/>
                <w:i/>
                <w:lang w:eastAsia="ko-KR"/>
              </w:rPr>
              <w:t>as</w:t>
            </w:r>
            <w:proofErr w:type="gramEnd"/>
            <w:r w:rsidR="001C5AA2" w:rsidRPr="003A0BA9">
              <w:rPr>
                <w:b w:val="0"/>
                <w:i/>
                <w:lang w:eastAsia="ko-KR"/>
              </w:rPr>
              <w:t xml:space="preserve"> </w:t>
            </w:r>
          </w:p>
          <w:p w14:paraId="7FA4A7F2" w14:textId="77777777" w:rsidR="001C5AA2" w:rsidRPr="003A0BA9" w:rsidRDefault="00603A35" w:rsidP="004627B1">
            <w:pPr>
              <w:pStyle w:val="Proposal"/>
              <w:widowControl/>
              <w:numPr>
                <w:ilvl w:val="1"/>
                <w:numId w:val="48"/>
              </w:numPr>
              <w:spacing w:after="0" w:line="240" w:lineRule="auto"/>
              <w:rPr>
                <w:b w:val="0"/>
                <w:i/>
                <w:lang w:eastAsia="ko-KR"/>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lang w:eastAsia="ko-KR"/>
                    </w:rPr>
                  </m:ctrlPr>
                </m:sSupPr>
                <m:e>
                  <m:r>
                    <m:rPr>
                      <m:sty m:val="bi"/>
                    </m:rPr>
                    <w:rPr>
                      <w:rFonts w:ascii="Cambria Math" w:hAnsi="Cambria Math"/>
                      <w:lang w:eastAsia="ko-KR"/>
                    </w:rPr>
                    <m:t>10</m:t>
                  </m:r>
                </m:e>
                <m:sup>
                  <m:d>
                    <m:dPr>
                      <m:ctrlPr>
                        <w:rPr>
                          <w:rFonts w:ascii="Cambria Math" w:hAnsi="Cambria Math"/>
                          <w:b w:val="0"/>
                          <w:i/>
                          <w:iCs/>
                          <w:lang w:eastAsia="ko-KR"/>
                        </w:rPr>
                      </m:ctrlPr>
                    </m:dPr>
                    <m:e>
                      <m:r>
                        <m:rPr>
                          <m:sty m:val="bi"/>
                        </m:rPr>
                        <w:rPr>
                          <w:rFonts w:ascii="Cambria Math" w:hAnsi="Cambria Math"/>
                          <w:lang w:eastAsia="ko-KR"/>
                        </w:rPr>
                        <m:t>BS_Tx_power(</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BS</m:t>
                          </m:r>
                        </m:sub>
                      </m:sSub>
                      <m:r>
                        <m:rPr>
                          <m:sty m:val="bi"/>
                        </m:rPr>
                        <w:rPr>
                          <w:rFonts w:ascii="Cambria Math" w:hAnsi="Cambria Math"/>
                          <w:lang w:eastAsia="ko-KR"/>
                        </w:rPr>
                        <m:t>)-PL(</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BS</m:t>
                          </m:r>
                        </m:sub>
                      </m:sSub>
                      <m:r>
                        <m:rPr>
                          <m:sty m:val="bi"/>
                        </m:rPr>
                        <w:rPr>
                          <w:rFonts w:ascii="Cambria Math" w:hAnsi="Cambria Math"/>
                          <w:lang w:eastAsia="ko-KR"/>
                        </w:rPr>
                        <m:t>)</m:t>
                      </m:r>
                    </m:e>
                  </m:d>
                  <m:r>
                    <m:rPr>
                      <m:sty m:val="bi"/>
                    </m:rPr>
                    <w:rPr>
                      <w:rFonts w:ascii="Cambria Math" w:hAnsi="Cambria Math"/>
                      <w:lang w:eastAsia="ko-KR"/>
                    </w:rPr>
                    <m:t>/10</m:t>
                  </m:r>
                </m:sup>
              </m:sSup>
              <m:r>
                <m:rPr>
                  <m:sty m:val="bi"/>
                </m:rPr>
                <w:rPr>
                  <w:rFonts w:ascii="Cambria Math" w:hAnsi="Cambria Math"/>
                  <w:lang w:eastAsia="ko-KR"/>
                </w:rPr>
                <m:t>/</m:t>
              </m:r>
              <m:sSub>
                <m:sSubPr>
                  <m:ctrlPr>
                    <w:rPr>
                      <w:rFonts w:ascii="Cambria Math" w:hAnsi="Cambria Math"/>
                      <w:b w:val="0"/>
                      <w:i/>
                      <w:iCs/>
                      <w:lang w:eastAsia="ko-KR"/>
                    </w:rPr>
                  </m:ctrlPr>
                </m:sSubPr>
                <m:e>
                  <m:r>
                    <m:rPr>
                      <m:sty m:val="bi"/>
                    </m:rPr>
                    <w:rPr>
                      <w:rFonts w:ascii="Cambria Math" w:hAnsi="Cambria Math"/>
                      <w:lang w:eastAsia="ko-KR"/>
                    </w:rPr>
                    <m:t>N</m:t>
                  </m:r>
                </m:e>
                <m:sub>
                  <m:r>
                    <m:rPr>
                      <m:sty m:val="bi"/>
                    </m:rPr>
                    <w:rPr>
                      <w:rFonts w:ascii="Cambria Math" w:hAnsi="Cambria Math"/>
                      <w:lang w:eastAsia="ko-KR"/>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lang w:eastAsia="ko-KR"/>
              </w:rPr>
            </w:pPr>
            <m:oMath>
              <m:r>
                <m:rPr>
                  <m:sty m:val="bi"/>
                </m:rPr>
                <w:rPr>
                  <w:rFonts w:ascii="Cambria Math" w:hAnsi="Cambria Math"/>
                  <w:lang w:eastAsia="ko-KR"/>
                </w:rPr>
                <m:t>BS_Tx_power(</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BS</m:t>
                  </m:r>
                </m:sub>
              </m:sSub>
              <m:r>
                <m:rPr>
                  <m:sty m:val="bi"/>
                </m:rPr>
                <w:rPr>
                  <w:rFonts w:ascii="Cambria Math" w:hAnsi="Cambria Math"/>
                  <w:lang w:eastAsia="ko-KR"/>
                </w:rPr>
                <m:t>)</m:t>
              </m:r>
            </m:oMath>
            <w:r w:rsidRPr="003A0BA9">
              <w:rPr>
                <w:rFonts w:eastAsiaTheme="minorEastAsia"/>
                <w:b w:val="0"/>
                <w:i/>
                <w:iCs/>
                <w:lang w:eastAsia="ko-KR"/>
              </w:rPr>
              <w:t xml:space="preserve"> is total transmit power of aggressor BS i</w:t>
            </w:r>
            <w:r w:rsidRPr="003A0BA9">
              <w:rPr>
                <w:rFonts w:eastAsiaTheme="minorEastAsia"/>
                <w:b w:val="0"/>
                <w:i/>
                <w:iCs/>
                <w:vertAlign w:val="subscript"/>
                <w:lang w:eastAsia="ko-KR"/>
              </w:rPr>
              <w:t>BS</w:t>
            </w:r>
            <w:r w:rsidRPr="003A0BA9">
              <w:rPr>
                <w:rFonts w:eastAsiaTheme="minorEastAsia"/>
                <w:b w:val="0"/>
                <w:i/>
                <w:iCs/>
                <w:lang w:eastAsia="ko-KR"/>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lang w:eastAsia="ko-KR"/>
              </w:rPr>
            </w:pPr>
            <m:oMath>
              <m:r>
                <m:rPr>
                  <m:sty m:val="bi"/>
                </m:rPr>
                <w:rPr>
                  <w:rFonts w:ascii="Cambria Math" w:hAnsi="Cambria Math"/>
                  <w:lang w:eastAsia="ko-KR"/>
                </w:rPr>
                <m:t>PL(</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BS</m:t>
                  </m:r>
                </m:sub>
              </m:sSub>
              <m:r>
                <m:rPr>
                  <m:sty m:val="bi"/>
                </m:rPr>
                <w:rPr>
                  <w:rFonts w:ascii="Cambria Math" w:hAnsi="Cambria Math"/>
                  <w:lang w:eastAsia="ko-KR"/>
                </w:rPr>
                <m:t>)</m:t>
              </m:r>
            </m:oMath>
            <w:r w:rsidRPr="003A0BA9">
              <w:rPr>
                <w:rFonts w:eastAsiaTheme="minorEastAsia"/>
                <w:b w:val="0"/>
                <w:i/>
                <w:iCs/>
                <w:lang w:eastAsia="ko-KR"/>
              </w:rPr>
              <w:t xml:space="preserve"> is pathloss (or coupling loss) of aggressor BS i</w:t>
            </w:r>
            <w:r w:rsidRPr="003A0BA9">
              <w:rPr>
                <w:rFonts w:eastAsiaTheme="minorEastAsia"/>
                <w:b w:val="0"/>
                <w:i/>
                <w:iCs/>
                <w:vertAlign w:val="subscript"/>
                <w:lang w:eastAsia="ko-KR"/>
              </w:rPr>
              <w:t xml:space="preserve">BS </w:t>
            </w:r>
            <w:r w:rsidRPr="003A0BA9">
              <w:rPr>
                <w:rFonts w:eastAsiaTheme="minorEastAsia"/>
                <w:b w:val="0"/>
                <w:i/>
                <w:iCs/>
                <w:lang w:eastAsia="ko-KR"/>
              </w:rPr>
              <w:t>in dB scale</w:t>
            </w:r>
          </w:p>
          <w:p w14:paraId="42740097" w14:textId="77777777" w:rsidR="001C5AA2" w:rsidRPr="003A0BA9" w:rsidRDefault="00603A35" w:rsidP="004627B1">
            <w:pPr>
              <w:pStyle w:val="Proposal"/>
              <w:widowControl/>
              <w:numPr>
                <w:ilvl w:val="2"/>
                <w:numId w:val="48"/>
              </w:numPr>
              <w:spacing w:after="0" w:line="240" w:lineRule="auto"/>
              <w:rPr>
                <w:b w:val="0"/>
                <w:i/>
                <w:lang w:eastAsia="ko-KR"/>
              </w:rPr>
            </w:pPr>
            <m:oMath>
              <m:sSub>
                <m:sSubPr>
                  <m:ctrlPr>
                    <w:rPr>
                      <w:rFonts w:ascii="Cambria Math" w:hAnsi="Cambria Math"/>
                      <w:b w:val="0"/>
                      <w:i/>
                      <w:iCs/>
                      <w:lang w:eastAsia="ko-KR"/>
                    </w:rPr>
                  </m:ctrlPr>
                </m:sSubPr>
                <m:e>
                  <m:r>
                    <m:rPr>
                      <m:sty m:val="bi"/>
                    </m:rPr>
                    <w:rPr>
                      <w:rFonts w:ascii="Cambria Math" w:hAnsi="Cambria Math"/>
                      <w:lang w:eastAsia="ko-KR"/>
                    </w:rPr>
                    <m:t>N</m:t>
                  </m:r>
                </m:e>
                <m:sub>
                  <m:r>
                    <m:rPr>
                      <m:sty m:val="bi"/>
                    </m:rPr>
                    <w:rPr>
                      <w:rFonts w:ascii="Cambria Math" w:hAnsi="Cambria Math"/>
                      <w:lang w:eastAsia="ko-KR"/>
                    </w:rPr>
                    <m:t>DLRB</m:t>
                  </m:r>
                </m:sub>
              </m:sSub>
            </m:oMath>
            <w:r w:rsidR="001C5AA2" w:rsidRPr="003A0BA9">
              <w:rPr>
                <w:rFonts w:eastAsiaTheme="minorEastAsia"/>
                <w:b w:val="0"/>
                <w:i/>
                <w:iCs/>
                <w:lang w:eastAsia="ko-KR"/>
              </w:rPr>
              <w:t xml:space="preserve"> is the number of DL RBs in DL </w:t>
            </w:r>
            <w:proofErr w:type="gramStart"/>
            <w:r w:rsidR="001C5AA2" w:rsidRPr="003A0BA9">
              <w:rPr>
                <w:rFonts w:eastAsiaTheme="minorEastAsia"/>
                <w:b w:val="0"/>
                <w:i/>
                <w:iCs/>
                <w:lang w:eastAsia="ko-KR"/>
              </w:rPr>
              <w:t>subband</w:t>
            </w:r>
            <w:proofErr w:type="gramEnd"/>
          </w:p>
          <w:p w14:paraId="77476A22" w14:textId="77777777" w:rsidR="001C5AA2" w:rsidRPr="003A0BA9" w:rsidRDefault="00603A35" w:rsidP="004627B1">
            <w:pPr>
              <w:pStyle w:val="Proposal"/>
              <w:widowControl/>
              <w:numPr>
                <w:ilvl w:val="0"/>
                <w:numId w:val="48"/>
              </w:numPr>
              <w:spacing w:after="0" w:line="240" w:lineRule="auto"/>
              <w:rPr>
                <w:b w:val="0"/>
                <w:i/>
                <w:lang w:eastAsia="ko-KR"/>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lang w:eastAsia="ko-KR"/>
              </w:rPr>
              <w:t xml:space="preserve"> is the effective channel from aggressor BS i</w:t>
            </w:r>
            <w:r w:rsidR="001C5AA2" w:rsidRPr="003A0BA9">
              <w:rPr>
                <w:rFonts w:eastAsiaTheme="minorEastAsia"/>
                <w:b w:val="0"/>
                <w:i/>
                <w:iCs/>
                <w:vertAlign w:val="subscript"/>
                <w:lang w:eastAsia="ko-KR"/>
              </w:rPr>
              <w:t>BS</w:t>
            </w:r>
            <w:r w:rsidR="001C5AA2" w:rsidRPr="003A0BA9">
              <w:rPr>
                <w:rFonts w:eastAsiaTheme="minorEastAsia"/>
                <w:b w:val="0"/>
                <w:i/>
                <w:iCs/>
                <w:lang w:eastAsia="ko-KR"/>
              </w:rPr>
              <w:t xml:space="preserve"> at RB n, can be decomposed </w:t>
            </w:r>
            <w:proofErr w:type="gramStart"/>
            <w:r w:rsidR="001C5AA2" w:rsidRPr="003A0BA9">
              <w:rPr>
                <w:rFonts w:eastAsiaTheme="minorEastAsia"/>
                <w:b w:val="0"/>
                <w:i/>
                <w:iCs/>
                <w:lang w:eastAsia="ko-KR"/>
              </w:rPr>
              <w:t>of</w:t>
            </w:r>
            <w:proofErr w:type="gramEnd"/>
            <w:r w:rsidR="001C5AA2" w:rsidRPr="003A0BA9">
              <w:rPr>
                <w:rFonts w:eastAsiaTheme="minorEastAsia"/>
                <w:b w:val="0"/>
                <w:i/>
                <w:iCs/>
                <w:lang w:eastAsia="ko-KR"/>
              </w:rPr>
              <w:t xml:space="preserve"> </w:t>
            </w:r>
          </w:p>
          <w:p w14:paraId="09BF8CEC" w14:textId="77777777" w:rsidR="001C5AA2" w:rsidRPr="003A0BA9" w:rsidRDefault="00603A35" w:rsidP="004627B1">
            <w:pPr>
              <w:pStyle w:val="Proposal"/>
              <w:widowControl/>
              <w:numPr>
                <w:ilvl w:val="1"/>
                <w:numId w:val="48"/>
              </w:numPr>
              <w:spacing w:after="0" w:line="240" w:lineRule="auto"/>
              <w:rPr>
                <w:b w:val="0"/>
                <w:i/>
                <w:lang w:eastAsia="ko-KR"/>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lang w:eastAsia="ko-KR"/>
                </w:rPr>
                <m:t>=</m:t>
              </m:r>
              <m:sSubSup>
                <m:sSubSupPr>
                  <m:ctrlPr>
                    <w:rPr>
                      <w:rFonts w:ascii="Cambria Math" w:eastAsiaTheme="minorEastAsia" w:hAnsi="Cambria Math"/>
                      <w:b w:val="0"/>
                      <w:i/>
                      <w:iCs/>
                      <w:lang w:eastAsia="ko-KR"/>
                    </w:rPr>
                  </m:ctrlPr>
                </m:sSubSupPr>
                <m:e>
                  <m:r>
                    <m:rPr>
                      <m:sty m:val="bi"/>
                    </m:rPr>
                    <w:rPr>
                      <w:rFonts w:ascii="Cambria Math" w:hAnsi="Cambria Math"/>
                    </w:rPr>
                    <m:t>H</m:t>
                  </m:r>
                  <m:ctrlPr>
                    <w:rPr>
                      <w:rFonts w:ascii="Cambria Math" w:eastAsiaTheme="minorEastAsia" w:hAnsi="Cambria Math"/>
                      <w:b w:val="0"/>
                      <w:i/>
                      <w:lang w:eastAsia="ko-KR"/>
                    </w:rPr>
                  </m:ctrlPr>
                </m:e>
                <m:sub>
                  <m:r>
                    <m:rPr>
                      <m:sty m:val="bi"/>
                    </m:rPr>
                    <w:rPr>
                      <w:rFonts w:ascii="Cambria Math" w:eastAsiaTheme="minorEastAsia" w:hAnsi="Cambria Math"/>
                      <w:lang w:eastAsia="ko-KR"/>
                    </w:rPr>
                    <m:t>n</m:t>
                  </m:r>
                  <m:ctrlPr>
                    <w:rPr>
                      <w:rFonts w:ascii="Cambria Math" w:eastAsiaTheme="minorEastAsia" w:hAnsi="Cambria Math"/>
                      <w:b w:val="0"/>
                      <w:i/>
                      <w:lang w:eastAsia="ko-KR"/>
                    </w:rPr>
                  </m:ctrlPr>
                </m:sub>
                <m:sup>
                  <m:r>
                    <m:rPr>
                      <m:sty m:val="bi"/>
                    </m:rPr>
                    <w:rPr>
                      <w:rFonts w:ascii="Cambria Math" w:eastAsiaTheme="minorEastAsia" w:hAnsi="Cambria Math"/>
                      <w:lang w:eastAsia="ko-KR"/>
                    </w:rPr>
                    <m:t>BS→UE</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BS</m:t>
                      </m:r>
                    </m:sub>
                  </m:sSub>
                </m:e>
              </m:d>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W</m:t>
                  </m:r>
                  <m:ctrlPr>
                    <w:rPr>
                      <w:rFonts w:ascii="Cambria Math" w:eastAsiaTheme="minorEastAsia" w:hAnsi="Cambria Math"/>
                      <w:b w:val="0"/>
                      <w:i/>
                      <w:lang w:eastAsia="ko-KR"/>
                    </w:rPr>
                  </m:ctrlPr>
                </m:e>
                <m:sub>
                  <m:r>
                    <m:rPr>
                      <m:sty m:val="bi"/>
                    </m:rPr>
                    <w:rPr>
                      <w:rFonts w:ascii="Cambria Math" w:eastAsiaTheme="minorEastAsia" w:hAnsi="Cambria Math"/>
                      <w:lang w:eastAsia="ko-KR"/>
                    </w:rPr>
                    <m:t>n</m:t>
                  </m:r>
                  <m:ctrlPr>
                    <w:rPr>
                      <w:rFonts w:ascii="Cambria Math" w:eastAsiaTheme="minorEastAsia" w:hAnsi="Cambria Math"/>
                      <w:b w:val="0"/>
                      <w:i/>
                      <w:lang w:eastAsia="ko-KR"/>
                    </w:rPr>
                  </m:ctrlPr>
                </m:sub>
                <m:sup>
                  <m:r>
                    <m:rPr>
                      <m:sty m:val="bi"/>
                    </m:rPr>
                    <w:rPr>
                      <w:rFonts w:ascii="Cambria Math" w:eastAsiaTheme="minorEastAsia" w:hAnsi="Cambria Math"/>
                      <w:lang w:eastAsia="ko-KR"/>
                    </w:rPr>
                    <m:t>BS</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BS</m:t>
                      </m:r>
                    </m:sub>
                  </m:sSub>
                </m:e>
              </m:d>
            </m:oMath>
            <w:r w:rsidR="001C5AA2" w:rsidRPr="003A0BA9">
              <w:rPr>
                <w:rFonts w:eastAsiaTheme="minorEastAsia"/>
                <w:b w:val="0"/>
                <w:i/>
                <w:iCs/>
                <w:lang w:eastAsia="ko-KR"/>
              </w:rPr>
              <w:t xml:space="preserve"> </w:t>
            </w:r>
          </w:p>
          <w:p w14:paraId="148DE2DF" w14:textId="77777777" w:rsidR="001C5AA2" w:rsidRPr="003A0BA9" w:rsidRDefault="00603A35"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lang w:eastAsia="ko-KR"/>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lang w:eastAsia="ko-KR"/>
                    </w:rPr>
                    <m:t>n</m:t>
                  </m:r>
                  <m:ctrlPr>
                    <w:rPr>
                      <w:rFonts w:ascii="Cambria Math" w:eastAsiaTheme="minorEastAsia" w:hAnsi="Cambria Math"/>
                      <w:b w:val="0"/>
                      <w:i/>
                      <w:lang w:eastAsia="ko-KR"/>
                    </w:rPr>
                  </m:ctrlPr>
                </m:sub>
                <m:sup>
                  <m:r>
                    <m:rPr>
                      <m:sty m:val="bi"/>
                    </m:rPr>
                    <w:rPr>
                      <w:rFonts w:ascii="Cambria Math" w:eastAsiaTheme="minorEastAsia" w:hAnsi="Cambria Math"/>
                      <w:lang w:eastAsia="ko-KR"/>
                    </w:rPr>
                    <m:t>BS→UE</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BS</m:t>
                      </m:r>
                    </m:sub>
                  </m:sSub>
                </m:e>
              </m:d>
            </m:oMath>
            <w:r w:rsidR="001C5AA2" w:rsidRPr="003A0BA9">
              <w:rPr>
                <w:rFonts w:eastAsiaTheme="minorEastAsia"/>
                <w:b w:val="0"/>
                <w:i/>
                <w:iCs/>
                <w:lang w:eastAsia="ko-KR"/>
              </w:rPr>
              <w:t xml:space="preserve"> is the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RX</m:t>
                  </m:r>
                </m:sub>
                <m:sup>
                  <m:r>
                    <m:rPr>
                      <m:sty m:val="bi"/>
                    </m:rPr>
                    <w:rPr>
                      <w:rFonts w:ascii="Cambria Math" w:eastAsiaTheme="minorEastAsia" w:hAnsi="Cambria Math"/>
                      <w:lang w:eastAsia="ko-KR"/>
                    </w:rPr>
                    <m:t>UE</m:t>
                  </m:r>
                </m:sup>
              </m:sSubSup>
              <m:r>
                <m:rPr>
                  <m:sty m:val="b"/>
                </m:rPr>
                <w:rPr>
                  <w:rFonts w:ascii="Cambria Math" w:eastAsiaTheme="minorEastAsia" w:hAnsi="Cambria Math"/>
                  <w:lang w:eastAsia="ko-KR"/>
                </w:rPr>
                <m:t>×</m:t>
              </m:r>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TX</m:t>
                  </m:r>
                </m:sub>
                <m:sup>
                  <m:r>
                    <m:rPr>
                      <m:sty m:val="bi"/>
                    </m:rPr>
                    <w:rPr>
                      <w:rFonts w:ascii="Cambria Math" w:eastAsiaTheme="minorEastAsia" w:hAnsi="Cambria Math"/>
                      <w:lang w:eastAsia="ko-KR"/>
                    </w:rPr>
                    <m:t>BS</m:t>
                  </m:r>
                </m:sup>
              </m:sSubSup>
            </m:oMath>
            <w:r w:rsidR="001C5AA2" w:rsidRPr="003A0BA9">
              <w:rPr>
                <w:rFonts w:eastAsiaTheme="minorEastAsia"/>
                <w:b w:val="0"/>
                <w:i/>
                <w:iCs/>
                <w:lang w:eastAsia="ko-KR"/>
              </w:rPr>
              <w:t xml:space="preserve"> wireless channel matrix from aggressor BS i</w:t>
            </w:r>
            <w:r w:rsidR="001C5AA2" w:rsidRPr="003A0BA9">
              <w:rPr>
                <w:rFonts w:eastAsiaTheme="minorEastAsia"/>
                <w:b w:val="0"/>
                <w:i/>
                <w:iCs/>
                <w:vertAlign w:val="subscript"/>
                <w:lang w:eastAsia="ko-KR"/>
              </w:rPr>
              <w:t>BS</w:t>
            </w:r>
            <w:r w:rsidR="001C5AA2" w:rsidRPr="003A0BA9">
              <w:rPr>
                <w:rFonts w:eastAsiaTheme="minorEastAsia"/>
                <w:b w:val="0"/>
                <w:i/>
                <w:iCs/>
                <w:lang w:eastAsia="ko-KR"/>
              </w:rPr>
              <w:t xml:space="preserve"> at RB n (including analog beamforming</w:t>
            </w:r>
            <w:proofErr w:type="gramStart"/>
            <w:r w:rsidR="001C5AA2" w:rsidRPr="003A0BA9">
              <w:rPr>
                <w:rFonts w:eastAsiaTheme="minorEastAsia"/>
                <w:b w:val="0"/>
                <w:i/>
                <w:iCs/>
                <w:lang w:eastAsia="ko-KR"/>
              </w:rPr>
              <w:t>)</w:t>
            </w:r>
            <w:proofErr w:type="gramEnd"/>
          </w:p>
          <w:p w14:paraId="22455423" w14:textId="77777777" w:rsidR="001C5AA2" w:rsidRPr="003A0BA9" w:rsidRDefault="00603A35"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W</m:t>
                  </m:r>
                  <m:ctrlPr>
                    <w:rPr>
                      <w:rFonts w:ascii="Cambria Math" w:eastAsiaTheme="minorEastAsia" w:hAnsi="Cambria Math"/>
                      <w:b w:val="0"/>
                      <w:i/>
                      <w:lang w:eastAsia="ko-KR"/>
                    </w:rPr>
                  </m:ctrlPr>
                </m:e>
                <m:sub>
                  <m:r>
                    <m:rPr>
                      <m:sty m:val="bi"/>
                    </m:rPr>
                    <w:rPr>
                      <w:rFonts w:ascii="Cambria Math" w:eastAsiaTheme="minorEastAsia" w:hAnsi="Cambria Math"/>
                      <w:lang w:eastAsia="ko-KR"/>
                    </w:rPr>
                    <m:t>n</m:t>
                  </m:r>
                  <m:ctrlPr>
                    <w:rPr>
                      <w:rFonts w:ascii="Cambria Math" w:eastAsiaTheme="minorEastAsia" w:hAnsi="Cambria Math"/>
                      <w:b w:val="0"/>
                      <w:i/>
                      <w:lang w:eastAsia="ko-KR"/>
                    </w:rPr>
                  </m:ctrlPr>
                </m:sub>
                <m:sup>
                  <m:r>
                    <m:rPr>
                      <m:sty m:val="bi"/>
                    </m:rPr>
                    <w:rPr>
                      <w:rFonts w:ascii="Cambria Math" w:eastAsiaTheme="minorEastAsia" w:hAnsi="Cambria Math"/>
                      <w:lang w:eastAsia="ko-KR"/>
                    </w:rPr>
                    <m:t>BS</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BS</m:t>
                      </m:r>
                    </m:sub>
                  </m:sSub>
                </m:e>
              </m:d>
            </m:oMath>
            <w:r w:rsidR="001C5AA2" w:rsidRPr="003A0BA9">
              <w:rPr>
                <w:rFonts w:eastAsiaTheme="minorEastAsia" w:cs="Arial"/>
                <w:b w:val="0"/>
                <w:i/>
                <w:iCs/>
                <w:lang w:eastAsia="ko-KR"/>
              </w:rPr>
              <w:t xml:space="preserve"> is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TX</m:t>
                  </m:r>
                </m:sub>
                <m:sup>
                  <m:r>
                    <m:rPr>
                      <m:sty m:val="bi"/>
                    </m:rPr>
                    <w:rPr>
                      <w:rFonts w:ascii="Cambria Math" w:eastAsiaTheme="minorEastAsia" w:hAnsi="Cambria Math"/>
                      <w:lang w:eastAsia="ko-KR"/>
                    </w:rPr>
                    <m:t>BS</m:t>
                  </m:r>
                </m:sup>
              </m:sSubSup>
              <m:r>
                <m:rPr>
                  <m:sty m:val="bi"/>
                </m:rPr>
                <w:rPr>
                  <w:rFonts w:ascii="Cambria Math" w:eastAsiaTheme="minorEastAsia" w:hAnsi="Cambria Math"/>
                  <w:lang w:eastAsia="ko-KR"/>
                </w:rPr>
                <m:t>×</m:t>
              </m:r>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s</m:t>
                  </m:r>
                </m:sub>
                <m:sup>
                  <m:r>
                    <m:rPr>
                      <m:sty m:val="bi"/>
                    </m:rPr>
                    <w:rPr>
                      <w:rFonts w:ascii="Cambria Math" w:eastAsiaTheme="minorEastAsia" w:hAnsi="Cambria Math"/>
                      <w:lang w:eastAsia="ko-KR"/>
                    </w:rPr>
                    <m:t>BS</m:t>
                  </m:r>
                </m:sup>
              </m:sSubSup>
              <m:r>
                <m:rPr>
                  <m:sty m:val="b"/>
                </m:rPr>
                <w:rPr>
                  <w:rFonts w:ascii="Cambria Math" w:eastAsiaTheme="minorEastAsia" w:hAnsi="Cambria Math" w:cs="Arial"/>
                  <w:lang w:eastAsia="ko-KR"/>
                </w:rPr>
                <m:t>(</m:t>
              </m:r>
              <m:sSub>
                <m:sSubPr>
                  <m:ctrlPr>
                    <w:rPr>
                      <w:rFonts w:ascii="Cambria Math" w:eastAsiaTheme="minorEastAsia" w:hAnsi="Cambria Math" w:cs="Arial"/>
                      <w:b w:val="0"/>
                      <w:i/>
                      <w:iCs/>
                      <w:lang w:eastAsia="ko-KR"/>
                    </w:rPr>
                  </m:ctrlPr>
                </m:sSubPr>
                <m:e>
                  <m:r>
                    <m:rPr>
                      <m:sty m:val="bi"/>
                    </m:rPr>
                    <w:rPr>
                      <w:rFonts w:ascii="Cambria Math" w:eastAsiaTheme="minorEastAsia" w:hAnsi="Cambria Math" w:cs="Arial"/>
                      <w:lang w:eastAsia="ko-KR"/>
                    </w:rPr>
                    <m:t>i</m:t>
                  </m:r>
                </m:e>
                <m:sub>
                  <m:r>
                    <m:rPr>
                      <m:sty m:val="bi"/>
                    </m:rPr>
                    <w:rPr>
                      <w:rFonts w:ascii="Cambria Math" w:eastAsiaTheme="minorEastAsia" w:hAnsi="Cambria Math" w:cs="Arial"/>
                      <w:lang w:eastAsia="ko-KR"/>
                    </w:rPr>
                    <m:t>BS</m:t>
                  </m:r>
                </m:sub>
              </m:sSub>
              <m:r>
                <m:rPr>
                  <m:sty m:val="b"/>
                </m:rPr>
                <w:rPr>
                  <w:rFonts w:ascii="Cambria Math" w:eastAsiaTheme="minorEastAsia" w:hAnsi="Cambria Math" w:cs="Arial"/>
                  <w:lang w:eastAsia="ko-KR"/>
                </w:rPr>
                <m:t>)</m:t>
              </m:r>
            </m:oMath>
            <w:r w:rsidR="001C5AA2" w:rsidRPr="003A0BA9">
              <w:rPr>
                <w:rFonts w:eastAsiaTheme="minorEastAsia" w:cs="Arial"/>
                <w:b w:val="0"/>
                <w:i/>
                <w:iCs/>
                <w:lang w:eastAsia="ko-KR"/>
              </w:rPr>
              <w:t xml:space="preserve"> the digital beamforming matrix used at aggressor BS i</w:t>
            </w:r>
            <w:r w:rsidR="001C5AA2" w:rsidRPr="003A0BA9">
              <w:rPr>
                <w:rFonts w:eastAsiaTheme="minorEastAsia" w:cs="Arial"/>
                <w:b w:val="0"/>
                <w:i/>
                <w:iCs/>
                <w:vertAlign w:val="subscript"/>
                <w:lang w:eastAsia="ko-KR"/>
              </w:rPr>
              <w:t>BS</w:t>
            </w:r>
            <w:r w:rsidR="001C5AA2" w:rsidRPr="003A0BA9">
              <w:rPr>
                <w:rFonts w:eastAsiaTheme="minorEastAsia" w:cs="Arial"/>
                <w:b w:val="0"/>
                <w:i/>
                <w:iCs/>
                <w:lang w:eastAsia="ko-KR"/>
              </w:rPr>
              <w:t xml:space="preserve"> at RB </w:t>
            </w:r>
            <w:proofErr w:type="gramStart"/>
            <w:r w:rsidR="001C5AA2" w:rsidRPr="003A0BA9">
              <w:rPr>
                <w:rFonts w:eastAsiaTheme="minorEastAsia" w:cs="Arial"/>
                <w:b w:val="0"/>
                <w:i/>
                <w:iCs/>
                <w:lang w:eastAsia="ko-KR"/>
              </w:rPr>
              <w:t>n</w:t>
            </w:r>
            <w:proofErr w:type="gramEnd"/>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inter-subband CLI</w:t>
            </w:r>
            <w:r w:rsidRPr="003A0BA9">
              <w:rPr>
                <w:b w:val="0"/>
              </w:rPr>
              <w:t xml:space="preserve"> </w:t>
            </w:r>
            <w:proofErr w:type="spellStart"/>
            <w:r w:rsidRPr="003A0BA9">
              <w:rPr>
                <w:b w:val="0"/>
                <w:i/>
              </w:rPr>
              <w:t>modeling</w:t>
            </w:r>
            <w:proofErr w:type="spellEnd"/>
            <w:r w:rsidRPr="003A0BA9">
              <w:rPr>
                <w:b w:val="0"/>
                <w:i/>
              </w:rPr>
              <w:t xml:space="preserve"> at RB n, </w:t>
            </w:r>
          </w:p>
          <w:p w14:paraId="3C96E3B8" w14:textId="77777777" w:rsidR="001C5AA2" w:rsidRPr="003A0BA9" w:rsidRDefault="00603A35"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lang w:eastAsia="ko-KR"/>
              </w:rPr>
            </w:pPr>
            <w:proofErr w:type="gramStart"/>
            <w:r w:rsidRPr="003A0BA9">
              <w:rPr>
                <w:b w:val="0"/>
                <w:i/>
                <w:lang w:eastAsia="ko-KR"/>
              </w:rPr>
              <w:t>where</w:t>
            </w:r>
            <w:proofErr w:type="gramEnd"/>
            <w:r w:rsidRPr="003A0BA9">
              <w:rPr>
                <w:b w:val="0"/>
                <w:i/>
                <w:lang w:eastAsia="ko-KR"/>
              </w:rPr>
              <w:t xml:space="preserve"> </w:t>
            </w:r>
          </w:p>
          <w:p w14:paraId="4E497E1B" w14:textId="77777777" w:rsidR="001C5AA2" w:rsidRPr="003A0BA9" w:rsidRDefault="001C5AA2" w:rsidP="004627B1">
            <w:pPr>
              <w:pStyle w:val="Proposal"/>
              <w:widowControl/>
              <w:numPr>
                <w:ilvl w:val="0"/>
                <w:numId w:val="48"/>
              </w:numPr>
              <w:spacing w:after="0" w:line="240" w:lineRule="auto"/>
              <w:rPr>
                <w:b w:val="0"/>
                <w:i/>
                <w:lang w:eastAsia="ko-KR"/>
              </w:rPr>
            </w:pPr>
            <w:proofErr w:type="spellStart"/>
            <w:r w:rsidRPr="003A0BA9">
              <w:rPr>
                <w:b w:val="0"/>
                <w:i/>
                <w:lang w:eastAsia="ko-KR"/>
              </w:rPr>
              <w:t>i</w:t>
            </w:r>
            <w:r w:rsidRPr="003A0BA9">
              <w:rPr>
                <w:b w:val="0"/>
                <w:i/>
                <w:vertAlign w:val="subscript"/>
                <w:lang w:eastAsia="ko-KR"/>
              </w:rPr>
              <w:t>UE</w:t>
            </w:r>
            <w:proofErr w:type="spellEnd"/>
            <w:r w:rsidRPr="003A0BA9">
              <w:rPr>
                <w:b w:val="0"/>
                <w:i/>
                <w:lang w:eastAsia="ko-KR"/>
              </w:rPr>
              <w:t>, and N</w:t>
            </w:r>
            <w:r w:rsidRPr="003A0BA9">
              <w:rPr>
                <w:b w:val="0"/>
                <w:i/>
                <w:vertAlign w:val="subscript"/>
                <w:lang w:eastAsia="ko-KR"/>
              </w:rPr>
              <w:t>UE</w:t>
            </w:r>
            <w:r w:rsidRPr="003A0BA9">
              <w:rPr>
                <w:b w:val="0"/>
                <w:i/>
                <w:lang w:eastAsia="ko-KR"/>
              </w:rPr>
              <w:t xml:space="preserve"> are the aggressor UE index and the number of </w:t>
            </w:r>
            <w:proofErr w:type="gramStart"/>
            <w:r w:rsidRPr="003A0BA9">
              <w:rPr>
                <w:b w:val="0"/>
                <w:i/>
                <w:lang w:eastAsia="ko-KR"/>
              </w:rPr>
              <w:t>aggressor</w:t>
            </w:r>
            <w:proofErr w:type="gramEnd"/>
            <w:r w:rsidRPr="003A0BA9">
              <w:rPr>
                <w:b w:val="0"/>
                <w:i/>
                <w:lang w:eastAsia="ko-KR"/>
              </w:rPr>
              <w:t xml:space="preserve"> UEs, respectively </w:t>
            </w:r>
          </w:p>
          <w:p w14:paraId="7477C0C6" w14:textId="77777777" w:rsidR="001C5AA2" w:rsidRPr="003A0BA9" w:rsidRDefault="001C5AA2" w:rsidP="004627B1">
            <w:pPr>
              <w:pStyle w:val="Proposal"/>
              <w:widowControl/>
              <w:numPr>
                <w:ilvl w:val="0"/>
                <w:numId w:val="48"/>
              </w:numPr>
              <w:spacing w:after="0" w:line="240" w:lineRule="auto"/>
              <w:rPr>
                <w:b w:val="0"/>
                <w:i/>
                <w:lang w:eastAsia="ko-KR"/>
              </w:rPr>
            </w:pPr>
            <w:r w:rsidRPr="003A0BA9">
              <w:rPr>
                <w:b w:val="0"/>
                <w:i/>
                <w:lang w:eastAsia="ko-KR"/>
              </w:rPr>
              <w:t>v and V(</w:t>
            </w:r>
            <w:proofErr w:type="spellStart"/>
            <w:r w:rsidRPr="003A0BA9">
              <w:rPr>
                <w:b w:val="0"/>
                <w:i/>
                <w:lang w:eastAsia="ko-KR"/>
              </w:rPr>
              <w:t>i</w:t>
            </w:r>
            <w:r w:rsidRPr="003A0BA9">
              <w:rPr>
                <w:b w:val="0"/>
                <w:i/>
                <w:vertAlign w:val="subscript"/>
                <w:lang w:eastAsia="ko-KR"/>
              </w:rPr>
              <w:t>UE</w:t>
            </w:r>
            <w:proofErr w:type="spellEnd"/>
            <w:r w:rsidRPr="003A0BA9">
              <w:rPr>
                <w:b w:val="0"/>
                <w:i/>
                <w:lang w:eastAsia="ko-KR"/>
              </w:rPr>
              <w:t xml:space="preserve">) are the scheduled RB index and the number of scheduled RBs of aggressor UE </w:t>
            </w:r>
            <w:proofErr w:type="spellStart"/>
            <w:r w:rsidRPr="003A0BA9">
              <w:rPr>
                <w:b w:val="0"/>
                <w:i/>
                <w:lang w:eastAsia="ko-KR"/>
              </w:rPr>
              <w:t>i</w:t>
            </w:r>
            <w:r w:rsidRPr="003A0BA9">
              <w:rPr>
                <w:b w:val="0"/>
                <w:i/>
                <w:vertAlign w:val="subscript"/>
                <w:lang w:eastAsia="ko-KR"/>
              </w:rPr>
              <w:t>UE</w:t>
            </w:r>
            <w:proofErr w:type="spellEnd"/>
            <w:r w:rsidRPr="003A0BA9">
              <w:rPr>
                <w:b w:val="0"/>
                <w:i/>
                <w:lang w:eastAsia="ko-KR"/>
              </w:rPr>
              <w:t>, respectively</w:t>
            </w:r>
          </w:p>
          <w:p w14:paraId="312B6C82" w14:textId="77777777" w:rsidR="001C5AA2" w:rsidRPr="003A0BA9" w:rsidRDefault="00603A35" w:rsidP="004627B1">
            <w:pPr>
              <w:pStyle w:val="Proposal"/>
              <w:widowControl/>
              <w:numPr>
                <w:ilvl w:val="0"/>
                <w:numId w:val="48"/>
              </w:numPr>
              <w:spacing w:after="0" w:line="240" w:lineRule="auto"/>
              <w:rPr>
                <w:b w:val="0"/>
                <w:i/>
                <w:lang w:eastAsia="ko-KR"/>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lang w:eastAsia="ko-KR"/>
              </w:rPr>
              <w:t xml:space="preserve"> is the received interference signal power from the aggressor UE i</w:t>
            </w:r>
            <w:r w:rsidR="001C5AA2" w:rsidRPr="003A0BA9">
              <w:rPr>
                <w:b w:val="0"/>
                <w:i/>
                <w:vertAlign w:val="subscript"/>
                <w:lang w:eastAsia="ko-KR"/>
              </w:rPr>
              <w:t>UE</w:t>
            </w:r>
            <w:r w:rsidR="001C5AA2" w:rsidRPr="003A0BA9">
              <w:rPr>
                <w:b w:val="0"/>
                <w:i/>
                <w:lang w:eastAsia="ko-KR"/>
              </w:rPr>
              <w:t xml:space="preserve"> from RB v, denoted </w:t>
            </w:r>
            <w:proofErr w:type="gramStart"/>
            <w:r w:rsidR="001C5AA2" w:rsidRPr="003A0BA9">
              <w:rPr>
                <w:b w:val="0"/>
                <w:i/>
                <w:lang w:eastAsia="ko-KR"/>
              </w:rPr>
              <w:t>as</w:t>
            </w:r>
            <w:proofErr w:type="gramEnd"/>
            <w:r w:rsidR="001C5AA2" w:rsidRPr="003A0BA9">
              <w:rPr>
                <w:b w:val="0"/>
                <w:i/>
                <w:lang w:eastAsia="ko-KR"/>
              </w:rPr>
              <w:t xml:space="preserve"> </w:t>
            </w:r>
          </w:p>
          <w:p w14:paraId="69EE8560" w14:textId="77777777" w:rsidR="001C5AA2" w:rsidRPr="003A0BA9" w:rsidRDefault="00603A35" w:rsidP="004627B1">
            <w:pPr>
              <w:pStyle w:val="Proposal"/>
              <w:widowControl/>
              <w:numPr>
                <w:ilvl w:val="1"/>
                <w:numId w:val="48"/>
              </w:numPr>
              <w:spacing w:after="0" w:line="240" w:lineRule="auto"/>
              <w:rPr>
                <w:b w:val="0"/>
                <w:i/>
                <w:lang w:eastAsia="ko-KR"/>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lang w:eastAsia="ko-KR"/>
                    </w:rPr>
                  </m:ctrlPr>
                </m:sSupPr>
                <m:e>
                  <m:r>
                    <m:rPr>
                      <m:sty m:val="bi"/>
                    </m:rPr>
                    <w:rPr>
                      <w:rFonts w:ascii="Cambria Math" w:hAnsi="Cambria Math"/>
                      <w:lang w:eastAsia="ko-KR"/>
                    </w:rPr>
                    <m:t>10</m:t>
                  </m:r>
                </m:e>
                <m:sup>
                  <m:d>
                    <m:dPr>
                      <m:ctrlPr>
                        <w:rPr>
                          <w:rFonts w:ascii="Cambria Math" w:hAnsi="Cambria Math"/>
                          <w:b w:val="0"/>
                          <w:i/>
                          <w:iCs/>
                          <w:lang w:eastAsia="ko-KR"/>
                        </w:rPr>
                      </m:ctrlPr>
                    </m:dPr>
                    <m:e>
                      <m:r>
                        <m:rPr>
                          <m:sty m:val="bi"/>
                        </m:rPr>
                        <w:rPr>
                          <w:rFonts w:ascii="Cambria Math" w:hAnsi="Cambria Math"/>
                          <w:lang w:eastAsia="ko-KR"/>
                        </w:rPr>
                        <m:t>UE_Tx_Power</m:t>
                      </m:r>
                      <m:d>
                        <m:dPr>
                          <m:ctrlPr>
                            <w:rPr>
                              <w:rFonts w:ascii="Cambria Math" w:hAnsi="Cambria Math"/>
                              <w:b w:val="0"/>
                              <w:i/>
                              <w:iCs/>
                              <w:lang w:eastAsia="ko-KR"/>
                            </w:rPr>
                          </m:ctrlPr>
                        </m:dPr>
                        <m:e>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UE</m:t>
                              </m:r>
                            </m:sub>
                          </m:sSub>
                        </m:e>
                      </m:d>
                      <m:r>
                        <m:rPr>
                          <m:sty m:val="bi"/>
                        </m:rPr>
                        <w:rPr>
                          <w:rFonts w:ascii="Cambria Math" w:hAnsi="Cambria Math"/>
                          <w:lang w:eastAsia="ko-KR"/>
                        </w:rPr>
                        <m:t>-PL(</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UE</m:t>
                          </m:r>
                        </m:sub>
                      </m:sSub>
                      <m:r>
                        <m:rPr>
                          <m:sty m:val="bi"/>
                        </m:rPr>
                        <w:rPr>
                          <w:rFonts w:ascii="Cambria Math" w:hAnsi="Cambria Math"/>
                          <w:lang w:eastAsia="ko-KR"/>
                        </w:rPr>
                        <m:t>)</m:t>
                      </m:r>
                    </m:e>
                  </m:d>
                  <m:r>
                    <m:rPr>
                      <m:sty m:val="bi"/>
                    </m:rPr>
                    <w:rPr>
                      <w:rFonts w:ascii="Cambria Math" w:hAnsi="Cambria Math"/>
                      <w:lang w:eastAsia="ko-KR"/>
                    </w:rPr>
                    <m:t>/10</m:t>
                  </m:r>
                </m:sup>
              </m:sSup>
              <m:r>
                <m:rPr>
                  <m:sty m:val="bi"/>
                </m:rPr>
                <w:rPr>
                  <w:rFonts w:ascii="Cambria Math" w:hAnsi="Cambria Math"/>
                  <w:lang w:eastAsia="ko-KR"/>
                </w:rPr>
                <m:t>/V(</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UE</m:t>
                  </m:r>
                </m:sub>
              </m:sSub>
              <m:r>
                <m:rPr>
                  <m:sty m:val="bi"/>
                </m:rPr>
                <w:rPr>
                  <w:rFonts w:ascii="Cambria Math" w:hAnsi="Cambria Math"/>
                  <w:lang w:eastAsia="ko-KR"/>
                </w:rPr>
                <m:t>)</m:t>
              </m:r>
            </m:oMath>
          </w:p>
          <w:p w14:paraId="7E7F9F05" w14:textId="77777777" w:rsidR="001C5AA2" w:rsidRPr="003A0BA9" w:rsidRDefault="001C5AA2" w:rsidP="004627B1">
            <w:pPr>
              <w:pStyle w:val="Proposal"/>
              <w:widowControl/>
              <w:numPr>
                <w:ilvl w:val="2"/>
                <w:numId w:val="48"/>
              </w:numPr>
              <w:spacing w:after="0" w:line="240" w:lineRule="auto"/>
              <w:rPr>
                <w:b w:val="0"/>
                <w:i/>
                <w:lang w:eastAsia="ko-KR"/>
              </w:rPr>
            </w:pPr>
            <m:oMath>
              <m:r>
                <m:rPr>
                  <m:sty m:val="bi"/>
                </m:rPr>
                <w:rPr>
                  <w:rFonts w:ascii="Cambria Math" w:hAnsi="Cambria Math"/>
                  <w:lang w:eastAsia="ko-KR"/>
                </w:rPr>
                <m:t>UE_Tx_power(</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UE</m:t>
                  </m:r>
                </m:sub>
              </m:sSub>
              <m:r>
                <m:rPr>
                  <m:sty m:val="bi"/>
                </m:rPr>
                <w:rPr>
                  <w:rFonts w:ascii="Cambria Math" w:hAnsi="Cambria Math"/>
                  <w:lang w:eastAsia="ko-KR"/>
                </w:rPr>
                <m:t>)</m:t>
              </m:r>
            </m:oMath>
            <w:r w:rsidRPr="003A0BA9">
              <w:rPr>
                <w:rFonts w:eastAsiaTheme="minorEastAsia"/>
                <w:b w:val="0"/>
                <w:i/>
                <w:iCs/>
                <w:lang w:eastAsia="ko-KR"/>
              </w:rPr>
              <w:t xml:space="preserve"> is total transmit power of aggressor UE </w:t>
            </w:r>
            <w:proofErr w:type="spellStart"/>
            <w:r w:rsidRPr="003A0BA9">
              <w:rPr>
                <w:rFonts w:eastAsiaTheme="minorEastAsia"/>
                <w:b w:val="0"/>
                <w:i/>
                <w:iCs/>
                <w:lang w:eastAsia="ko-KR"/>
              </w:rPr>
              <w:t>i</w:t>
            </w:r>
            <w:r w:rsidRPr="003A0BA9">
              <w:rPr>
                <w:rFonts w:eastAsiaTheme="minorEastAsia"/>
                <w:b w:val="0"/>
                <w:i/>
                <w:iCs/>
                <w:vertAlign w:val="subscript"/>
                <w:lang w:eastAsia="ko-KR"/>
              </w:rPr>
              <w:t>UE</w:t>
            </w:r>
            <w:proofErr w:type="spellEnd"/>
            <w:r w:rsidRPr="003A0BA9">
              <w:rPr>
                <w:rFonts w:eastAsiaTheme="minorEastAsia"/>
                <w:b w:val="0"/>
                <w:i/>
                <w:iCs/>
                <w:lang w:eastAsia="ko-KR"/>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lang w:eastAsia="ko-KR"/>
              </w:rPr>
            </w:pPr>
            <m:oMath>
              <m:r>
                <m:rPr>
                  <m:sty m:val="bi"/>
                </m:rPr>
                <w:rPr>
                  <w:rFonts w:ascii="Cambria Math" w:hAnsi="Cambria Math"/>
                  <w:lang w:eastAsia="ko-KR"/>
                </w:rPr>
                <m:t>PL(</m:t>
              </m:r>
              <m:sSub>
                <m:sSubPr>
                  <m:ctrlPr>
                    <w:rPr>
                      <w:rFonts w:ascii="Cambria Math" w:hAnsi="Cambria Math"/>
                      <w:b w:val="0"/>
                      <w:i/>
                      <w:iCs/>
                      <w:lang w:eastAsia="ko-KR"/>
                    </w:rPr>
                  </m:ctrlPr>
                </m:sSubPr>
                <m:e>
                  <m:r>
                    <m:rPr>
                      <m:sty m:val="bi"/>
                    </m:rPr>
                    <w:rPr>
                      <w:rFonts w:ascii="Cambria Math" w:hAnsi="Cambria Math"/>
                      <w:lang w:eastAsia="ko-KR"/>
                    </w:rPr>
                    <m:t>i</m:t>
                  </m:r>
                </m:e>
                <m:sub>
                  <m:r>
                    <m:rPr>
                      <m:sty m:val="bi"/>
                    </m:rPr>
                    <w:rPr>
                      <w:rFonts w:ascii="Cambria Math" w:hAnsi="Cambria Math"/>
                      <w:lang w:eastAsia="ko-KR"/>
                    </w:rPr>
                    <m:t>UE</m:t>
                  </m:r>
                </m:sub>
              </m:sSub>
              <m:r>
                <m:rPr>
                  <m:sty m:val="bi"/>
                </m:rPr>
                <w:rPr>
                  <w:rFonts w:ascii="Cambria Math" w:hAnsi="Cambria Math"/>
                  <w:lang w:eastAsia="ko-KR"/>
                </w:rPr>
                <m:t>)</m:t>
              </m:r>
            </m:oMath>
            <w:r w:rsidRPr="003A0BA9">
              <w:rPr>
                <w:rFonts w:eastAsiaTheme="minorEastAsia"/>
                <w:b w:val="0"/>
                <w:i/>
                <w:iCs/>
                <w:lang w:eastAsia="ko-KR"/>
              </w:rPr>
              <w:t xml:space="preserve"> is pathloss (or coupling loss) of aggressor UE i</w:t>
            </w:r>
            <w:r w:rsidRPr="003A0BA9">
              <w:rPr>
                <w:rFonts w:eastAsiaTheme="minorEastAsia"/>
                <w:b w:val="0"/>
                <w:i/>
                <w:iCs/>
                <w:vertAlign w:val="subscript"/>
                <w:lang w:eastAsia="ko-KR"/>
              </w:rPr>
              <w:t xml:space="preserve">UE </w:t>
            </w:r>
            <w:r w:rsidRPr="003A0BA9">
              <w:rPr>
                <w:rFonts w:eastAsiaTheme="minorEastAsia"/>
                <w:b w:val="0"/>
                <w:i/>
                <w:iCs/>
                <w:lang w:eastAsia="ko-KR"/>
              </w:rPr>
              <w:t>in dB scale</w:t>
            </w:r>
          </w:p>
          <w:p w14:paraId="23AD7961" w14:textId="77777777" w:rsidR="001C5AA2" w:rsidRPr="003A0BA9" w:rsidRDefault="00603A35" w:rsidP="004627B1">
            <w:pPr>
              <w:pStyle w:val="Proposal"/>
              <w:widowControl/>
              <w:numPr>
                <w:ilvl w:val="0"/>
                <w:numId w:val="48"/>
              </w:numPr>
              <w:spacing w:after="0" w:line="240" w:lineRule="auto"/>
              <w:rPr>
                <w:b w:val="0"/>
                <w:i/>
                <w:lang w:eastAsia="ko-KR"/>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lang w:eastAsia="ko-KR"/>
              </w:rPr>
              <w:t xml:space="preserve"> is the effective channel from aggressor UE i</w:t>
            </w:r>
            <w:r w:rsidR="001C5AA2" w:rsidRPr="003A0BA9">
              <w:rPr>
                <w:rFonts w:eastAsiaTheme="minorEastAsia"/>
                <w:b w:val="0"/>
                <w:i/>
                <w:iCs/>
                <w:vertAlign w:val="subscript"/>
                <w:lang w:eastAsia="ko-KR"/>
              </w:rPr>
              <w:t>UE</w:t>
            </w:r>
            <w:r w:rsidR="001C5AA2" w:rsidRPr="003A0BA9">
              <w:rPr>
                <w:rFonts w:eastAsiaTheme="minorEastAsia"/>
                <w:b w:val="0"/>
                <w:i/>
                <w:iCs/>
                <w:lang w:eastAsia="ko-KR"/>
              </w:rPr>
              <w:t xml:space="preserve"> at RB m, can be decomposed </w:t>
            </w:r>
            <w:proofErr w:type="gramStart"/>
            <w:r w:rsidR="001C5AA2" w:rsidRPr="003A0BA9">
              <w:rPr>
                <w:rFonts w:eastAsiaTheme="minorEastAsia"/>
                <w:b w:val="0"/>
                <w:i/>
                <w:iCs/>
                <w:lang w:eastAsia="ko-KR"/>
              </w:rPr>
              <w:t>of</w:t>
            </w:r>
            <w:proofErr w:type="gramEnd"/>
            <w:r w:rsidR="001C5AA2" w:rsidRPr="003A0BA9">
              <w:rPr>
                <w:rFonts w:eastAsiaTheme="minorEastAsia"/>
                <w:b w:val="0"/>
                <w:i/>
                <w:iCs/>
                <w:lang w:eastAsia="ko-KR"/>
              </w:rPr>
              <w:t xml:space="preserve"> </w:t>
            </w:r>
          </w:p>
          <w:p w14:paraId="511636E2" w14:textId="77777777" w:rsidR="001C5AA2" w:rsidRPr="003A0BA9" w:rsidRDefault="00603A35" w:rsidP="004627B1">
            <w:pPr>
              <w:pStyle w:val="Proposal"/>
              <w:widowControl/>
              <w:numPr>
                <w:ilvl w:val="1"/>
                <w:numId w:val="48"/>
              </w:numPr>
              <w:spacing w:after="0" w:line="240" w:lineRule="auto"/>
              <w:rPr>
                <w:b w:val="0"/>
                <w:i/>
                <w:lang w:eastAsia="ko-KR"/>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lang w:eastAsia="ko-KR"/>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UE</m:t>
                      </m:r>
                    </m:sub>
                  </m:sSub>
                </m:e>
              </m:d>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W</m:t>
                  </m:r>
                  <m:ctrlPr>
                    <w:rPr>
                      <w:rFonts w:ascii="Cambria Math" w:eastAsiaTheme="minorEastAsia" w:hAnsi="Cambria Math"/>
                      <w:b w:val="0"/>
                      <w:i/>
                      <w:lang w:eastAsia="ko-KR"/>
                    </w:rPr>
                  </m:ctrlPr>
                </m:e>
                <m:sub>
                  <m:r>
                    <m:rPr>
                      <m:sty m:val="bi"/>
                    </m:rPr>
                    <w:rPr>
                      <w:rFonts w:ascii="Cambria Math" w:eastAsiaTheme="minorEastAsia" w:hAnsi="Cambria Math"/>
                      <w:lang w:eastAsia="ko-KR"/>
                    </w:rPr>
                    <m:t>n</m:t>
                  </m:r>
                  <m:ctrlPr>
                    <w:rPr>
                      <w:rFonts w:ascii="Cambria Math" w:eastAsiaTheme="minorEastAsia" w:hAnsi="Cambria Math"/>
                      <w:b w:val="0"/>
                      <w:i/>
                      <w:lang w:eastAsia="ko-KR"/>
                    </w:rPr>
                  </m:ctrlPr>
                </m:sub>
                <m:sup>
                  <m:r>
                    <m:rPr>
                      <m:sty m:val="bi"/>
                    </m:rPr>
                    <w:rPr>
                      <w:rFonts w:ascii="Cambria Math" w:eastAsiaTheme="minorEastAsia" w:hAnsi="Cambria Math"/>
                      <w:lang w:eastAsia="ko-KR"/>
                    </w:rPr>
                    <m:t>UE</m:t>
                  </m:r>
                </m:sup>
              </m:sSubSup>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UE</m:t>
                      </m:r>
                    </m:sub>
                  </m:sSub>
                </m:e>
              </m:d>
            </m:oMath>
            <w:r w:rsidR="001C5AA2" w:rsidRPr="003A0BA9">
              <w:rPr>
                <w:rFonts w:eastAsiaTheme="minorEastAsia"/>
                <w:b w:val="0"/>
                <w:i/>
                <w:iCs/>
                <w:lang w:eastAsia="ko-KR"/>
              </w:rPr>
              <w:t xml:space="preserve"> </w:t>
            </w:r>
          </w:p>
          <w:p w14:paraId="5C446DBB" w14:textId="77777777" w:rsidR="001C5AA2" w:rsidRPr="003A0BA9" w:rsidRDefault="00603A35"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H</m:t>
                  </m:r>
                </m:e>
                <m:sub>
                  <m:r>
                    <m:rPr>
                      <m:sty m:val="bi"/>
                    </m:rPr>
                    <w:rPr>
                      <w:rFonts w:ascii="Cambria Math" w:eastAsiaTheme="minorEastAsia" w:hAnsi="Cambria Math"/>
                      <w:lang w:eastAsia="ko-KR"/>
                    </w:rPr>
                    <m:t>n</m:t>
                  </m:r>
                </m:sub>
              </m:sSub>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UE</m:t>
                      </m:r>
                    </m:sub>
                  </m:sSub>
                </m:e>
              </m:d>
            </m:oMath>
            <w:r w:rsidR="001C5AA2" w:rsidRPr="003A0BA9">
              <w:rPr>
                <w:rFonts w:eastAsiaTheme="minorEastAsia"/>
                <w:b w:val="0"/>
                <w:i/>
                <w:iCs/>
                <w:lang w:eastAsia="ko-KR"/>
              </w:rPr>
              <w:t xml:space="preserve"> is the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RX</m:t>
                  </m:r>
                </m:sub>
                <m:sup>
                  <m:r>
                    <m:rPr>
                      <m:sty m:val="bi"/>
                    </m:rPr>
                    <w:rPr>
                      <w:rFonts w:ascii="Cambria Math" w:eastAsiaTheme="minorEastAsia" w:hAnsi="Cambria Math"/>
                      <w:lang w:eastAsia="ko-KR"/>
                    </w:rPr>
                    <m:t>UE</m:t>
                  </m:r>
                </m:sup>
              </m:sSubSup>
              <m:r>
                <m:rPr>
                  <m:sty m:val="bi"/>
                </m:rPr>
                <w:rPr>
                  <w:rFonts w:ascii="Cambria Math" w:eastAsiaTheme="minorEastAsia" w:hAnsi="Cambria Math"/>
                  <w:lang w:eastAsia="ko-KR"/>
                </w:rPr>
                <m:t>×</m:t>
              </m:r>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TX</m:t>
                  </m:r>
                </m:sub>
                <m:sup>
                  <m:r>
                    <m:rPr>
                      <m:sty m:val="bi"/>
                    </m:rPr>
                    <w:rPr>
                      <w:rFonts w:ascii="Cambria Math" w:eastAsiaTheme="minorEastAsia" w:hAnsi="Cambria Math"/>
                      <w:lang w:eastAsia="ko-KR"/>
                    </w:rPr>
                    <m:t>UE</m:t>
                  </m:r>
                </m:sup>
              </m:sSubSup>
            </m:oMath>
            <w:r w:rsidR="001C5AA2" w:rsidRPr="003A0BA9">
              <w:rPr>
                <w:rFonts w:eastAsiaTheme="minorEastAsia"/>
                <w:b w:val="0"/>
                <w:i/>
                <w:iCs/>
                <w:lang w:eastAsia="ko-KR"/>
              </w:rPr>
              <w:t xml:space="preserve"> wireless channel matrix from aggressor UE i</w:t>
            </w:r>
            <w:r w:rsidR="001C5AA2" w:rsidRPr="003A0BA9">
              <w:rPr>
                <w:rFonts w:eastAsiaTheme="minorEastAsia"/>
                <w:b w:val="0"/>
                <w:i/>
                <w:iCs/>
                <w:vertAlign w:val="subscript"/>
                <w:lang w:eastAsia="ko-KR"/>
              </w:rPr>
              <w:t>UE</w:t>
            </w:r>
            <w:r w:rsidR="001C5AA2" w:rsidRPr="003A0BA9">
              <w:rPr>
                <w:rFonts w:eastAsiaTheme="minorEastAsia"/>
                <w:b w:val="0"/>
                <w:i/>
                <w:iCs/>
                <w:lang w:eastAsia="ko-KR"/>
              </w:rPr>
              <w:t xml:space="preserve"> at RB n (including analog beamforming</w:t>
            </w:r>
            <w:proofErr w:type="gramStart"/>
            <w:r w:rsidR="001C5AA2" w:rsidRPr="003A0BA9">
              <w:rPr>
                <w:rFonts w:eastAsiaTheme="minorEastAsia"/>
                <w:b w:val="0"/>
                <w:i/>
                <w:iCs/>
                <w:lang w:eastAsia="ko-KR"/>
              </w:rPr>
              <w:t>)</w:t>
            </w:r>
            <w:proofErr w:type="gramEnd"/>
          </w:p>
          <w:p w14:paraId="48327733" w14:textId="77777777" w:rsidR="001C5AA2" w:rsidRPr="003A0BA9" w:rsidRDefault="00603A35"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W</m:t>
                  </m:r>
                </m:e>
                <m:sub>
                  <m:r>
                    <m:rPr>
                      <m:sty m:val="bi"/>
                    </m:rPr>
                    <w:rPr>
                      <w:rFonts w:ascii="Cambria Math" w:eastAsiaTheme="minorEastAsia" w:hAnsi="Cambria Math"/>
                      <w:lang w:eastAsia="ko-KR"/>
                    </w:rPr>
                    <m:t>n</m:t>
                  </m:r>
                </m:sub>
              </m:sSub>
              <m:d>
                <m:dPr>
                  <m:ctrlPr>
                    <w:rPr>
                      <w:rFonts w:ascii="Cambria Math" w:eastAsiaTheme="minorEastAsia" w:hAnsi="Cambria Math"/>
                      <w:b w:val="0"/>
                      <w:i/>
                      <w:iCs/>
                      <w:lang w:eastAsia="ko-KR"/>
                    </w:rPr>
                  </m:ctrlPr>
                </m:dPr>
                <m:e>
                  <m:sSub>
                    <m:sSubPr>
                      <m:ctrlPr>
                        <w:rPr>
                          <w:rFonts w:ascii="Cambria Math" w:eastAsiaTheme="minorEastAsia" w:hAnsi="Cambria Math"/>
                          <w:b w:val="0"/>
                          <w:i/>
                          <w:iCs/>
                          <w:lang w:eastAsia="ko-KR"/>
                        </w:rPr>
                      </m:ctrlPr>
                    </m:sSubPr>
                    <m:e>
                      <m:r>
                        <m:rPr>
                          <m:sty m:val="bi"/>
                        </m:rPr>
                        <w:rPr>
                          <w:rFonts w:ascii="Cambria Math" w:eastAsiaTheme="minorEastAsia" w:hAnsi="Cambria Math"/>
                          <w:lang w:eastAsia="ko-KR"/>
                        </w:rPr>
                        <m:t>i</m:t>
                      </m:r>
                    </m:e>
                    <m:sub>
                      <m:r>
                        <m:rPr>
                          <m:sty m:val="bi"/>
                        </m:rPr>
                        <w:rPr>
                          <w:rFonts w:ascii="Cambria Math" w:eastAsiaTheme="minorEastAsia" w:hAnsi="Cambria Math"/>
                          <w:lang w:eastAsia="ko-KR"/>
                        </w:rPr>
                        <m:t>UE</m:t>
                      </m:r>
                    </m:sub>
                  </m:sSub>
                </m:e>
              </m:d>
            </m:oMath>
            <w:r w:rsidR="001C5AA2" w:rsidRPr="003A0BA9">
              <w:rPr>
                <w:rFonts w:eastAsiaTheme="minorEastAsia" w:cs="Arial"/>
                <w:b w:val="0"/>
                <w:i/>
                <w:iCs/>
                <w:lang w:eastAsia="ko-KR"/>
              </w:rPr>
              <w:t xml:space="preserve"> is the </w:t>
            </w:r>
            <m:oMath>
              <m:sSubSup>
                <m:sSubSupPr>
                  <m:ctrlPr>
                    <w:rPr>
                      <w:rFonts w:ascii="Cambria Math" w:eastAsiaTheme="minorEastAsia" w:hAnsi="Cambria Math"/>
                      <w:b w:val="0"/>
                      <w:i/>
                      <w:iCs/>
                      <w:lang w:eastAsia="ko-KR"/>
                    </w:rPr>
                  </m:ctrlPr>
                </m:sSubSupPr>
                <m:e>
                  <m:r>
                    <m:rPr>
                      <m:sty m:val="bi"/>
                    </m:rPr>
                    <w:rPr>
                      <w:rFonts w:ascii="Cambria Math" w:eastAsiaTheme="minorEastAsia" w:hAnsi="Cambria Math"/>
                      <w:lang w:eastAsia="ko-KR"/>
                    </w:rPr>
                    <m:t>N</m:t>
                  </m:r>
                </m:e>
                <m:sub>
                  <m:r>
                    <m:rPr>
                      <m:sty m:val="bi"/>
                    </m:rPr>
                    <w:rPr>
                      <w:rFonts w:ascii="Cambria Math" w:eastAsiaTheme="minorEastAsia" w:hAnsi="Cambria Math"/>
                      <w:lang w:eastAsia="ko-KR"/>
                    </w:rPr>
                    <m:t>TX</m:t>
                  </m:r>
                </m:sub>
                <m:sup>
                  <m:r>
                    <m:rPr>
                      <m:sty m:val="bi"/>
                    </m:rPr>
                    <w:rPr>
                      <w:rFonts w:ascii="Cambria Math" w:eastAsiaTheme="minorEastAsia" w:hAnsi="Cambria Math"/>
                      <w:lang w:eastAsia="ko-KR"/>
                    </w:rPr>
                    <m:t>UE</m:t>
                  </m:r>
                </m:sup>
              </m:sSubSup>
              <m:r>
                <m:rPr>
                  <m:sty m:val="bi"/>
                </m:rPr>
                <w:rPr>
                  <w:rFonts w:ascii="Cambria Math" w:eastAsiaTheme="minorEastAsia" w:hAnsi="Cambria Math"/>
                  <w:lang w:eastAsia="ko-KR"/>
                </w:rPr>
                <m:t>×</m:t>
              </m:r>
              <m:sSubSup>
                <m:sSubSupPr>
                  <m:ctrlPr>
                    <w:rPr>
                      <w:rFonts w:ascii="Cambria Math" w:eastAsiaTheme="minorEastAsia" w:hAnsi="Cambria Math" w:cs="Arial"/>
                      <w:b w:val="0"/>
                      <w:i/>
                      <w:iCs/>
                      <w:lang w:eastAsia="ko-KR"/>
                    </w:rPr>
                  </m:ctrlPr>
                </m:sSubSupPr>
                <m:e>
                  <m:r>
                    <m:rPr>
                      <m:sty m:val="bi"/>
                    </m:rPr>
                    <w:rPr>
                      <w:rFonts w:ascii="Cambria Math" w:eastAsiaTheme="minorEastAsia" w:hAnsi="Cambria Math" w:cs="Arial"/>
                      <w:lang w:eastAsia="ko-KR"/>
                    </w:rPr>
                    <m:t>N</m:t>
                  </m:r>
                </m:e>
                <m:sub>
                  <m:r>
                    <m:rPr>
                      <m:sty m:val="bi"/>
                    </m:rPr>
                    <w:rPr>
                      <w:rFonts w:ascii="Cambria Math" w:eastAsiaTheme="minorEastAsia" w:hAnsi="Cambria Math" w:cs="Arial"/>
                      <w:lang w:eastAsia="ko-KR"/>
                    </w:rPr>
                    <m:t>s</m:t>
                  </m:r>
                </m:sub>
                <m:sup>
                  <m:r>
                    <m:rPr>
                      <m:sty m:val="bi"/>
                    </m:rPr>
                    <w:rPr>
                      <w:rFonts w:ascii="Cambria Math" w:eastAsiaTheme="minorEastAsia" w:hAnsi="Cambria Math" w:cs="Arial"/>
                      <w:lang w:eastAsia="ko-KR"/>
                    </w:rPr>
                    <m:t>UE</m:t>
                  </m:r>
                </m:sup>
              </m:sSubSup>
            </m:oMath>
            <w:r w:rsidR="001C5AA2" w:rsidRPr="003A0BA9">
              <w:rPr>
                <w:rFonts w:eastAsiaTheme="minorEastAsia" w:cs="Arial"/>
                <w:b w:val="0"/>
                <w:i/>
                <w:iCs/>
                <w:lang w:eastAsia="ko-KR"/>
              </w:rPr>
              <w:t xml:space="preserve"> digital beamforming matrix used at aggressor UE i</w:t>
            </w:r>
            <w:r w:rsidR="001C5AA2" w:rsidRPr="003A0BA9">
              <w:rPr>
                <w:rFonts w:eastAsiaTheme="minorEastAsia" w:cs="Arial"/>
                <w:b w:val="0"/>
                <w:i/>
                <w:iCs/>
                <w:vertAlign w:val="subscript"/>
                <w:lang w:eastAsia="ko-KR"/>
              </w:rPr>
              <w:t>UE</w:t>
            </w:r>
            <w:r w:rsidR="001C5AA2" w:rsidRPr="003A0BA9">
              <w:rPr>
                <w:rFonts w:eastAsiaTheme="minorEastAsia" w:cs="Arial"/>
                <w:b w:val="0"/>
                <w:i/>
                <w:iCs/>
                <w:lang w:eastAsia="ko-KR"/>
              </w:rPr>
              <w:t xml:space="preserve"> at RB </w:t>
            </w:r>
            <w:proofErr w:type="gramStart"/>
            <w:r w:rsidR="001C5AA2" w:rsidRPr="003A0BA9">
              <w:rPr>
                <w:rFonts w:eastAsiaTheme="minorEastAsia" w:cs="Arial"/>
                <w:b w:val="0"/>
                <w:i/>
                <w:iCs/>
                <w:lang w:eastAsia="ko-KR"/>
              </w:rPr>
              <w:t>n.</w:t>
            </w:r>
            <w:proofErr w:type="gramEnd"/>
            <w:r w:rsidR="001C5AA2" w:rsidRPr="003A0BA9">
              <w:rPr>
                <w:rFonts w:eastAsiaTheme="minorEastAsia" w:cs="Arial"/>
                <w:b w:val="0"/>
                <w:i/>
                <w:iCs/>
                <w:lang w:eastAsia="ko-KR"/>
              </w:rPr>
              <w:t xml:space="preserve"> </w:t>
            </w:r>
          </w:p>
          <w:p w14:paraId="5313B851" w14:textId="77777777" w:rsidR="001C5AA2" w:rsidRPr="003A0BA9" w:rsidRDefault="00603A35"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w:t>
            </w:r>
            <w:proofErr w:type="gramStart"/>
            <w:r w:rsidR="001C5AA2" w:rsidRPr="003A0BA9">
              <w:rPr>
                <w:rFonts w:cs="Arial"/>
                <w:iCs/>
              </w:rPr>
              <w:t>) ,</w:t>
            </w:r>
            <w:proofErr w:type="gramEnd"/>
            <w:r w:rsidR="001C5AA2" w:rsidRPr="003A0BA9">
              <w:rPr>
                <w:rFonts w:cs="Arial"/>
                <w:iCs/>
              </w:rPr>
              <w:t xml:space="preserve">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lastRenderedPageBreak/>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lang w:eastAsia="ko-KR"/>
              </w:rPr>
              <w:t xml:space="preserve">CLI </w:t>
            </w:r>
            <w:proofErr w:type="spellStart"/>
            <w:r w:rsidRPr="003A0BA9">
              <w:rPr>
                <w:rFonts w:eastAsiaTheme="minorEastAsia" w:cs="Arial"/>
                <w:b w:val="0"/>
                <w:i/>
              </w:rPr>
              <w:t>modeling</w:t>
            </w:r>
            <w:proofErr w:type="spellEnd"/>
            <w:r w:rsidRPr="003A0BA9">
              <w:rPr>
                <w:rFonts w:eastAsiaTheme="minorEastAsia" w:cs="Arial"/>
                <w:b w:val="0"/>
                <w:i/>
              </w:rPr>
              <w:t xml:space="preserve">, reuse the </w:t>
            </w:r>
            <w:r w:rsidRPr="003A0BA9">
              <w:rPr>
                <w:b w:val="0"/>
                <w:i/>
              </w:rPr>
              <w:t>UE-UE co-channel inter-subband CLI</w:t>
            </w:r>
            <w:r w:rsidRPr="003A0BA9">
              <w:rPr>
                <w:b w:val="0"/>
              </w:rPr>
              <w:t xml:space="preserve"> </w:t>
            </w:r>
            <w:proofErr w:type="spellStart"/>
            <w:r w:rsidRPr="003A0BA9">
              <w:rPr>
                <w:b w:val="0"/>
                <w:i/>
              </w:rPr>
              <w:t>modeling</w:t>
            </w:r>
            <w:proofErr w:type="spellEnd"/>
            <w:r w:rsidRPr="003A0BA9">
              <w:rPr>
                <w:b w:val="0"/>
                <w:i/>
              </w:rPr>
              <w:t xml:space="preserve">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lang w:eastAsia="ko-KR"/>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lang w:eastAsia="ko-KR"/>
              </w:rPr>
              <w:t>Proposal 23:</w:t>
            </w:r>
            <w:r w:rsidRPr="003A0BA9">
              <w:rPr>
                <w:b/>
                <w:lang w:eastAsia="ko-KR"/>
              </w:rPr>
              <w:t xml:space="preserve"> </w:t>
            </w:r>
            <w:r w:rsidRPr="003A0BA9">
              <w:rPr>
                <w:b/>
              </w:rPr>
              <w:t>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w:t>
            </w:r>
            <w:proofErr w:type="spellStart"/>
            <w:r w:rsidRPr="003A0BA9">
              <w:rPr>
                <w:b/>
              </w:rPr>
              <w:t>dBc</w:t>
            </w:r>
            <w:proofErr w:type="spellEnd"/>
            <w:r w:rsidRPr="003A0BA9">
              <w:rPr>
                <w:b/>
              </w:rPr>
              <w:t xml:space="preserve">) and advanced 155 </w:t>
            </w:r>
            <w:proofErr w:type="spellStart"/>
            <w:r w:rsidRPr="003A0BA9">
              <w:rPr>
                <w:b/>
              </w:rPr>
              <w:t>dBc</w:t>
            </w:r>
            <w:proofErr w:type="spellEnd"/>
            <w:r w:rsidRPr="003A0BA9">
              <w:rPr>
                <w:b/>
              </w:rPr>
              <w:t xml:space="preserve">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t>80 dB (spatial) + 45 dB (</w:t>
            </w:r>
            <w:proofErr w:type="spellStart"/>
            <w:r w:rsidRPr="003A0BA9">
              <w:rPr>
                <w:b/>
              </w:rPr>
              <w:t>freq</w:t>
            </w:r>
            <w:proofErr w:type="spellEnd"/>
            <w:r w:rsidRPr="003A0BA9">
              <w:rPr>
                <w:b/>
              </w:rPr>
              <w:t>)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FR2: baseline (125 </w:t>
            </w:r>
            <w:proofErr w:type="spellStart"/>
            <w:r w:rsidRPr="003A0BA9">
              <w:rPr>
                <w:b/>
              </w:rPr>
              <w:t>dBc</w:t>
            </w:r>
            <w:proofErr w:type="spellEnd"/>
            <w:r w:rsidRPr="003A0BA9">
              <w:rPr>
                <w:b/>
              </w:rPr>
              <w:t xml:space="preserve">) and advanced of 153 </w:t>
            </w:r>
            <w:proofErr w:type="spellStart"/>
            <w:r w:rsidRPr="003A0BA9">
              <w:rPr>
                <w:b/>
              </w:rPr>
              <w:t>dBc</w:t>
            </w:r>
            <w:proofErr w:type="spellEnd"/>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46" w:name="_Hlk115884630"/>
            <w:r w:rsidRPr="003A0BA9">
              <w:rPr>
                <w:b/>
              </w:rPr>
              <w:t>80-95 dB (spatial) + 25~28 dB (freq.) + 20-30 (Digital IC)</w:t>
            </w:r>
          </w:p>
          <w:bookmarkEnd w:id="346"/>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Inter subband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Far field inter subband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lang w:eastAsia="ko-KR"/>
              </w:rPr>
              <w:t>Proposal 24:</w:t>
            </w:r>
            <w:r w:rsidRPr="003A0BA9">
              <w:rPr>
                <w:b/>
                <w:lang w:eastAsia="ko-KR"/>
              </w:rPr>
              <w:t xml:space="preserve"> </w:t>
            </w:r>
            <w:r w:rsidRPr="003A0BA9">
              <w:rPr>
                <w:b/>
              </w:rPr>
              <w:t xml:space="preserve">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lang w:eastAsia="ko-KR"/>
              </w:rPr>
            </w:pPr>
            <w:r w:rsidRPr="003A0BA9">
              <w:rPr>
                <w:b/>
                <w:iCs/>
                <w:u w:val="single"/>
                <w:lang w:eastAsia="ko-KR"/>
              </w:rPr>
              <w:t>Proposal 25:</w:t>
            </w:r>
            <w:r w:rsidRPr="003A0BA9">
              <w:rPr>
                <w:b/>
                <w:lang w:eastAsia="ko-KR"/>
              </w:rPr>
              <w:t xml:space="preserve"> There is no need to model the effect of RSI on gNB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lang w:eastAsia="ko-KR"/>
              </w:rPr>
            </w:pPr>
            <w:proofErr w:type="spellStart"/>
            <w:r w:rsidRPr="003A0BA9">
              <w:rPr>
                <w:b/>
                <w:lang w:eastAsia="ko-KR"/>
              </w:rPr>
              <w:t>Inband</w:t>
            </w:r>
            <w:proofErr w:type="spellEnd"/>
            <w:r w:rsidRPr="003A0BA9">
              <w:rPr>
                <w:b/>
                <w:lang w:eastAsia="ko-KR"/>
              </w:rPr>
              <w:t xml:space="preserve"> blocking requirements achieves required selectivity to avoid gNB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lang w:eastAsia="ko-KR"/>
              </w:rPr>
            </w:pPr>
            <w:r w:rsidRPr="003A0BA9">
              <w:rPr>
                <w:b/>
                <w:lang w:eastAsia="ko-KR"/>
              </w:rPr>
              <w:t xml:space="preserve">AGC </w:t>
            </w:r>
            <w:proofErr w:type="spellStart"/>
            <w:r w:rsidRPr="003A0BA9">
              <w:rPr>
                <w:b/>
                <w:lang w:eastAsia="ko-KR"/>
              </w:rPr>
              <w:t>modeling</w:t>
            </w:r>
            <w:proofErr w:type="spellEnd"/>
            <w:r w:rsidRPr="003A0BA9">
              <w:rPr>
                <w:b/>
                <w:lang w:eastAsia="ko-KR"/>
              </w:rPr>
              <w:t xml:space="preserve">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lang w:eastAsia="ko-KR"/>
              </w:rPr>
              <w:t>Proposal 26:</w:t>
            </w:r>
            <w:r w:rsidRPr="003A0BA9">
              <w:rPr>
                <w:b/>
                <w:lang w:eastAsia="ko-KR"/>
              </w:rPr>
              <w:t xml:space="preserve"> RAN1 to consider same method log of self-interference (RSI) to model co-site inter-gNB CLI with different parameters of spatial isolation. </w:t>
            </w:r>
          </w:p>
          <w:p w14:paraId="63FF89C8" w14:textId="7C156D86" w:rsidR="00371CE8" w:rsidRPr="003A0BA9" w:rsidRDefault="00371CE8" w:rsidP="009B7BF5">
            <w:pPr>
              <w:spacing w:line="240" w:lineRule="auto"/>
            </w:pPr>
            <w:r w:rsidRPr="003A0BA9">
              <w:rPr>
                <w:b/>
                <w:iCs/>
                <w:u w:val="single"/>
                <w:lang w:eastAsia="ko-KR"/>
              </w:rPr>
              <w:t>Proposal 27:</w:t>
            </w:r>
            <w:r w:rsidRPr="003A0BA9">
              <w:rPr>
                <w:b/>
                <w:lang w:eastAsia="ko-KR"/>
              </w:rPr>
              <w:t xml:space="preserve"> RAN1 to consider ACLR and ACS for inter-site inter-SB CLI modelling at gNB Tx and gNB Rx respectively. </w:t>
            </w:r>
          </w:p>
          <w:p w14:paraId="6ABB66C1" w14:textId="34869B18" w:rsidR="00371CE8" w:rsidRPr="003A0BA9" w:rsidRDefault="00371CE8" w:rsidP="009B7BF5">
            <w:pPr>
              <w:spacing w:line="240" w:lineRule="auto"/>
            </w:pPr>
            <w:r w:rsidRPr="003A0BA9">
              <w:rPr>
                <w:b/>
                <w:iCs/>
                <w:u w:val="single"/>
                <w:lang w:eastAsia="ko-KR"/>
              </w:rPr>
              <w:t>Proposal 28:</w:t>
            </w:r>
            <w:r w:rsidRPr="003A0BA9">
              <w:rPr>
                <w:b/>
                <w:lang w:eastAsia="ko-KR"/>
              </w:rPr>
              <w:t xml:space="preserve"> RAN1 to consider an equivalent simpler model for UE Tx leakage </w:t>
            </w:r>
            <w:proofErr w:type="spellStart"/>
            <w:r w:rsidRPr="003A0BA9">
              <w:rPr>
                <w:b/>
                <w:lang w:eastAsia="ko-KR"/>
              </w:rPr>
              <w:t>modeling</w:t>
            </w:r>
            <w:proofErr w:type="spellEnd"/>
            <w:r w:rsidRPr="003A0BA9">
              <w:rPr>
                <w:b/>
                <w:lang w:eastAsia="ko-KR"/>
              </w:rPr>
              <w:t xml:space="preserve"> based on RAN4 IBE requirement. (</w:t>
            </w:r>
            <w:proofErr w:type="gramStart"/>
            <w:r w:rsidRPr="003A0BA9">
              <w:rPr>
                <w:b/>
                <w:lang w:eastAsia="ko-KR"/>
              </w:rPr>
              <w:t>e.g.</w:t>
            </w:r>
            <w:proofErr w:type="gramEnd"/>
            <w:r w:rsidRPr="003A0BA9">
              <w:rPr>
                <w:b/>
                <w:lang w:eastAsia="ko-KR"/>
              </w:rPr>
              <w:t xml:space="preserve"> equivalent flat model based on worst case IBE) </w:t>
            </w:r>
          </w:p>
          <w:p w14:paraId="3261F5D2" w14:textId="754A9117" w:rsidR="00371CE8" w:rsidRPr="003A0BA9" w:rsidRDefault="00371CE8" w:rsidP="009B7BF5">
            <w:pPr>
              <w:spacing w:line="240" w:lineRule="auto"/>
            </w:pPr>
            <w:r w:rsidRPr="003A0BA9">
              <w:rPr>
                <w:b/>
                <w:iCs/>
                <w:u w:val="single"/>
                <w:lang w:eastAsia="ko-KR"/>
              </w:rPr>
              <w:t>Proposal 29:</w:t>
            </w:r>
            <w:r w:rsidRPr="003A0BA9">
              <w:rPr>
                <w:b/>
                <w:lang w:eastAsia="ko-KR"/>
              </w:rPr>
              <w:t xml:space="preserve"> RAN1 to assumes no UE in-band selectivity when modelling the effect Aspect 2. </w:t>
            </w:r>
          </w:p>
          <w:p w14:paraId="05E62610" w14:textId="45A321E4" w:rsidR="002C2305" w:rsidRPr="003A0BA9" w:rsidRDefault="002C2305" w:rsidP="009B7BF5">
            <w:pPr>
              <w:spacing w:line="240" w:lineRule="auto"/>
              <w:rPr>
                <w:b/>
                <w:lang w:eastAsia="ko-KR"/>
              </w:rPr>
            </w:pPr>
            <w:r w:rsidRPr="003A0BA9">
              <w:rPr>
                <w:b/>
                <w:iCs/>
                <w:u w:val="single"/>
                <w:lang w:eastAsia="ko-KR"/>
              </w:rPr>
              <w:t>Proposal 30:</w:t>
            </w:r>
            <w:r w:rsidRPr="003A0BA9">
              <w:rPr>
                <w:b/>
                <w:lang w:eastAsia="ko-KR"/>
              </w:rPr>
              <w:t xml:space="preserve"> For co-site inter-sector adjacent channel CLI </w:t>
            </w:r>
            <w:proofErr w:type="spellStart"/>
            <w:r w:rsidRPr="003A0BA9">
              <w:rPr>
                <w:b/>
                <w:lang w:eastAsia="ko-KR"/>
              </w:rPr>
              <w:t>modeling</w:t>
            </w:r>
            <w:proofErr w:type="spellEnd"/>
            <w:r w:rsidRPr="003A0BA9">
              <w:rPr>
                <w:b/>
                <w:lang w:eastAsia="ko-KR"/>
              </w:rPr>
              <w:t xml:space="preserve">, RAN1 to hold </w:t>
            </w:r>
            <w:r w:rsidRPr="003A0BA9">
              <w:rPr>
                <w:b/>
                <w:lang w:eastAsia="ko-KR"/>
              </w:rPr>
              <w:lastRenderedPageBreak/>
              <w:t xml:space="preserve">on the discussion until RAN4 discussion concludes on the recommended alternative for CLI </w:t>
            </w:r>
            <w:proofErr w:type="spellStart"/>
            <w:r w:rsidRPr="003A0BA9">
              <w:rPr>
                <w:b/>
                <w:lang w:eastAsia="ko-KR"/>
              </w:rPr>
              <w:t>modeling</w:t>
            </w:r>
            <w:proofErr w:type="spellEnd"/>
            <w:r w:rsidRPr="003A0BA9">
              <w:rPr>
                <w:b/>
                <w:lang w:eastAsia="ko-KR"/>
              </w:rPr>
              <w:t xml:space="preserve">. </w:t>
            </w:r>
          </w:p>
          <w:p w14:paraId="694EEDE1" w14:textId="0107CC12" w:rsidR="002C2305" w:rsidRPr="003A0BA9" w:rsidRDefault="002C2305" w:rsidP="009B7BF5">
            <w:pPr>
              <w:spacing w:line="240" w:lineRule="auto"/>
            </w:pPr>
            <w:r w:rsidRPr="003A0BA9">
              <w:rPr>
                <w:b/>
                <w:iCs/>
                <w:u w:val="single"/>
                <w:lang w:eastAsia="ko-KR"/>
              </w:rPr>
              <w:t>Proposal 31:</w:t>
            </w:r>
            <w:r w:rsidRPr="003A0BA9">
              <w:rPr>
                <w:b/>
                <w:lang w:eastAsia="ko-KR"/>
              </w:rPr>
              <w:t xml:space="preserve"> For adjacent channel inter-stie inter-gNB CLI modelling, </w:t>
            </w:r>
            <w:r w:rsidRPr="003A0BA9">
              <w:rPr>
                <w:b/>
              </w:rPr>
              <w:t>adopt similar model of co-channel inter-gNB CLI co-channel based on assumptions of ACLR and ACS.</w:t>
            </w:r>
          </w:p>
          <w:p w14:paraId="21F17D32" w14:textId="3208DAAF" w:rsidR="001065C5" w:rsidRPr="003A0BA9" w:rsidRDefault="001065C5" w:rsidP="009B7BF5">
            <w:pPr>
              <w:spacing w:line="240" w:lineRule="auto"/>
            </w:pPr>
            <w:r w:rsidRPr="003A0BA9">
              <w:rPr>
                <w:b/>
                <w:iCs/>
                <w:u w:val="single"/>
                <w:lang w:eastAsia="ko-KR"/>
              </w:rPr>
              <w:t>Proposal 32:</w:t>
            </w:r>
            <w:r w:rsidRPr="003A0BA9">
              <w:rPr>
                <w:b/>
                <w:lang w:eastAsia="ko-KR"/>
              </w:rPr>
              <w:t xml:space="preserve"> For adjacent channel inter-UE CLI modelling, adopt </w:t>
            </w:r>
            <w:r w:rsidRPr="003A0BA9">
              <w:rPr>
                <w:b/>
              </w:rPr>
              <w:t>same ACIR model as Rel-16 CLI study as starting point based on UE ACLR on TX and UE ACS on RX.</w:t>
            </w:r>
          </w:p>
          <w:p w14:paraId="0A2B4DB2" w14:textId="097829DE" w:rsidR="001065C5" w:rsidRPr="003A0BA9" w:rsidRDefault="001065C5" w:rsidP="009B7BF5">
            <w:pPr>
              <w:spacing w:line="240" w:lineRule="auto"/>
              <w:rPr>
                <w:b/>
                <w:iCs/>
                <w:lang w:eastAsia="ko-KR"/>
              </w:rPr>
            </w:pPr>
            <w:r w:rsidRPr="003A0BA9">
              <w:rPr>
                <w:rFonts w:eastAsia="Batang"/>
                <w:b/>
                <w:u w:val="single"/>
              </w:rPr>
              <w:t>Observation 13</w:t>
            </w:r>
            <w:r w:rsidRPr="003A0BA9">
              <w:rPr>
                <w:b/>
                <w:iCs/>
                <w:lang w:eastAsia="ko-KR"/>
              </w:rPr>
              <w:t xml:space="preserve">: The amount of residual self-interference depends on gNB spatial isolation, subband frequency isolation, digital interference cancellation and beamform nulling/isolation. </w:t>
            </w:r>
          </w:p>
          <w:p w14:paraId="3ABFE5FD" w14:textId="76887612" w:rsidR="001065C5" w:rsidRPr="003A0BA9" w:rsidRDefault="001065C5" w:rsidP="009B7BF5">
            <w:pPr>
              <w:spacing w:line="240" w:lineRule="auto"/>
              <w:rPr>
                <w:b/>
                <w:iCs/>
                <w:lang w:eastAsia="ko-KR"/>
              </w:rPr>
            </w:pPr>
            <w:r w:rsidRPr="003A0BA9">
              <w:rPr>
                <w:b/>
                <w:iCs/>
                <w:u w:val="single"/>
                <w:lang w:eastAsia="ko-KR"/>
              </w:rPr>
              <w:t xml:space="preserve">Proposal 33: </w:t>
            </w:r>
            <w:r w:rsidRPr="003A0BA9">
              <w:rPr>
                <w:b/>
                <w:iCs/>
                <w:lang w:eastAsia="ko-KR"/>
              </w:rPr>
              <w:t xml:space="preserve"> The residual self-interference at gNB receiver is modelled as fixed value across the UL subband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lang w:eastAsia="ko-KR"/>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lang w:eastAsia="ko-KR"/>
              </w:rPr>
            </w:pPr>
            <w:r w:rsidRPr="003A0BA9">
              <w:rPr>
                <w:b/>
                <w:iCs/>
                <w:lang w:eastAsia="ko-KR"/>
              </w:rPr>
              <w:t xml:space="preserve">where </w:t>
            </w:r>
            <m:oMath>
              <m:sSub>
                <m:sSubPr>
                  <m:ctrlPr>
                    <w:rPr>
                      <w:rFonts w:ascii="Cambria Math" w:hAnsi="Cambria Math"/>
                      <w:b/>
                      <w:i/>
                      <w:lang w:eastAsia="ko-KR"/>
                    </w:rPr>
                  </m:ctrlPr>
                </m:sSubPr>
                <m:e>
                  <m:r>
                    <m:rPr>
                      <m:sty m:val="bi"/>
                    </m:rPr>
                    <w:rPr>
                      <w:rFonts w:ascii="Cambria Math" w:hAnsi="Cambria Math"/>
                      <w:lang w:eastAsia="ko-KR"/>
                    </w:rPr>
                    <m:t>α</m:t>
                  </m:r>
                </m:e>
                <m:sub>
                  <m:r>
                    <m:rPr>
                      <m:sty m:val="bi"/>
                    </m:rPr>
                    <w:rPr>
                      <w:rFonts w:ascii="Cambria Math" w:hAnsi="Cambria Math"/>
                      <w:lang w:eastAsia="ko-KR"/>
                    </w:rPr>
                    <m:t>SI</m:t>
                  </m:r>
                </m:sub>
              </m:sSub>
            </m:oMath>
            <w:r w:rsidRPr="003A0BA9">
              <w:rPr>
                <w:b/>
                <w:iCs/>
                <w:lang w:eastAsia="ko-KR"/>
              </w:rPr>
              <w:t xml:space="preserve"> is the overall self-inference reduction capability of the gNB by means of spatial isolation, subband frequency isolation, digital interference cancellation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lang w:eastAsia="ko-KR"/>
              </w:rPr>
              <w:t xml:space="preserve">In SLS, the leakage in UL subband can be </w:t>
            </w:r>
            <w:proofErr w:type="spellStart"/>
            <w:r w:rsidRPr="003A0BA9">
              <w:rPr>
                <w:b/>
                <w:iCs/>
                <w:lang w:eastAsia="ko-KR"/>
              </w:rPr>
              <w:t>modeled</w:t>
            </w:r>
            <w:proofErr w:type="spellEnd"/>
            <w:r w:rsidRPr="003A0BA9">
              <w:rPr>
                <w:b/>
                <w:iCs/>
                <w:lang w:eastAsia="ko-KR"/>
              </w:rPr>
              <w:t xml:space="preserve"> as gaussian noise with 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lang w:eastAsia="ko-KR"/>
              </w:rPr>
            </w:pPr>
            <w:r w:rsidRPr="003A0BA9">
              <w:rPr>
                <w:rFonts w:eastAsia="Batang"/>
                <w:b/>
                <w:u w:val="single"/>
              </w:rPr>
              <w:t>Observation 14</w:t>
            </w:r>
            <w:r w:rsidRPr="003A0BA9">
              <w:rPr>
                <w:b/>
                <w:iCs/>
                <w:lang w:eastAsia="ko-KR"/>
              </w:rPr>
              <w:t>: There is no 3GPP model for clutter modelling.</w:t>
            </w:r>
          </w:p>
          <w:p w14:paraId="154B285E" w14:textId="7A4248AB" w:rsidR="004278D1" w:rsidRPr="003A0BA9" w:rsidRDefault="004278D1" w:rsidP="009B7BF5">
            <w:pPr>
              <w:spacing w:line="240" w:lineRule="auto"/>
              <w:rPr>
                <w:b/>
                <w:iCs/>
                <w:lang w:eastAsia="ko-KR"/>
              </w:rPr>
            </w:pPr>
            <w:r w:rsidRPr="003A0BA9">
              <w:rPr>
                <w:rFonts w:eastAsia="Batang"/>
                <w:b/>
                <w:u w:val="single"/>
              </w:rPr>
              <w:t>Observation 15</w:t>
            </w:r>
            <w:r w:rsidRPr="003A0BA9">
              <w:rPr>
                <w:b/>
                <w:iCs/>
                <w:lang w:eastAsia="ko-KR"/>
              </w:rPr>
              <w:t xml:space="preserve">:  Exact clutter modelling is complicated and may drain RAN1 time and efforts. </w:t>
            </w:r>
          </w:p>
          <w:p w14:paraId="54012971" w14:textId="5BCF6D77" w:rsidR="004278D1" w:rsidRPr="003A0BA9" w:rsidRDefault="004278D1" w:rsidP="009B7BF5">
            <w:pPr>
              <w:spacing w:line="240" w:lineRule="auto"/>
              <w:rPr>
                <w:b/>
                <w:iCs/>
                <w:lang w:eastAsia="ko-KR"/>
              </w:rPr>
            </w:pPr>
            <w:r w:rsidRPr="003A0BA9">
              <w:rPr>
                <w:rFonts w:eastAsia="Batang"/>
                <w:b/>
                <w:u w:val="single"/>
              </w:rPr>
              <w:t>Observation 16</w:t>
            </w:r>
            <w:r w:rsidRPr="003A0BA9">
              <w:rPr>
                <w:b/>
                <w:iCs/>
                <w:lang w:eastAsia="ko-KR"/>
              </w:rPr>
              <w:t xml:space="preserve">: A statistical clutter model based on statistics of clutter strength and </w:t>
            </w:r>
            <w:proofErr w:type="spellStart"/>
            <w:r w:rsidRPr="003A0BA9">
              <w:rPr>
                <w:b/>
                <w:iCs/>
                <w:lang w:eastAsia="ko-KR"/>
              </w:rPr>
              <w:t>AoA</w:t>
            </w:r>
            <w:proofErr w:type="spellEnd"/>
            <w:r w:rsidRPr="003A0BA9">
              <w:rPr>
                <w:b/>
                <w:iCs/>
                <w:lang w:eastAsia="ko-KR"/>
              </w:rPr>
              <w:t xml:space="preserve"> is simple model.</w:t>
            </w:r>
          </w:p>
          <w:p w14:paraId="5A480EC5" w14:textId="74506709" w:rsidR="004278D1" w:rsidRPr="003A0BA9" w:rsidRDefault="004278D1" w:rsidP="009B7BF5">
            <w:pPr>
              <w:spacing w:line="240" w:lineRule="auto"/>
              <w:rPr>
                <w:b/>
                <w:iCs/>
                <w:lang w:eastAsia="ko-KR"/>
              </w:rPr>
            </w:pPr>
            <w:r w:rsidRPr="003A0BA9">
              <w:rPr>
                <w:b/>
                <w:iCs/>
                <w:u w:val="single"/>
                <w:lang w:eastAsia="ko-KR"/>
              </w:rPr>
              <w:t xml:space="preserve">Proposal 34: </w:t>
            </w:r>
            <w:r w:rsidRPr="003A0BA9">
              <w:rPr>
                <w:b/>
                <w:iCs/>
                <w:lang w:eastAsia="ko-KR"/>
              </w:rPr>
              <w:t xml:space="preserve">At least for FR2, for subband full duplex deployment scenario, simplified </w:t>
            </w:r>
            <w:r w:rsidRPr="003A0BA9">
              <w:rPr>
                <w:b/>
              </w:rPr>
              <w:t xml:space="preserve">statistical </w:t>
            </w:r>
            <w:r w:rsidRPr="003A0BA9">
              <w:rPr>
                <w:b/>
                <w:iCs/>
                <w:lang w:eastAsia="ko-KR"/>
              </w:rPr>
              <w:t xml:space="preserve">clutter modelling can be considered based on statistics of cluster power and </w:t>
            </w:r>
            <w:proofErr w:type="spellStart"/>
            <w:r w:rsidRPr="003A0BA9">
              <w:rPr>
                <w:b/>
                <w:iCs/>
                <w:lang w:eastAsia="ko-KR"/>
              </w:rPr>
              <w:t>AoA</w:t>
            </w:r>
            <w:proofErr w:type="spellEnd"/>
            <w:r w:rsidRPr="003A0BA9">
              <w:rPr>
                <w:b/>
                <w:iCs/>
                <w:lang w:eastAsia="ko-KR"/>
              </w:rPr>
              <w:t xml:space="preserve">. </w:t>
            </w:r>
          </w:p>
          <w:p w14:paraId="196B758F" w14:textId="4BEA5F95" w:rsidR="004278D1" w:rsidRPr="003A0BA9" w:rsidRDefault="004278D1" w:rsidP="009B7BF5">
            <w:pPr>
              <w:spacing w:line="240" w:lineRule="auto"/>
              <w:rPr>
                <w:b/>
                <w:iCs/>
                <w:lang w:eastAsia="ko-KR"/>
              </w:rPr>
            </w:pPr>
            <w:r w:rsidRPr="003A0BA9">
              <w:rPr>
                <w:b/>
                <w:iCs/>
                <w:u w:val="single"/>
                <w:lang w:eastAsia="ko-KR"/>
              </w:rPr>
              <w:t>Proposal 35:</w:t>
            </w:r>
            <w:r w:rsidRPr="003A0BA9">
              <w:rPr>
                <w:b/>
                <w:lang w:eastAsia="ko-KR"/>
              </w:rPr>
              <w:t xml:space="preserve"> F</w:t>
            </w:r>
            <w:r w:rsidRPr="003A0BA9">
              <w:rPr>
                <w:b/>
                <w:iCs/>
                <w:lang w:eastAsia="ko-KR"/>
              </w:rPr>
              <w:t xml:space="preserve">or subband full duplex deployment scenario, simplified </w:t>
            </w:r>
            <w:r w:rsidRPr="003A0BA9">
              <w:rPr>
                <w:b/>
              </w:rPr>
              <w:t xml:space="preserve">statistical </w:t>
            </w:r>
            <w:r w:rsidRPr="003A0BA9">
              <w:rPr>
                <w:b/>
                <w:iCs/>
                <w:lang w:eastAsia="ko-KR"/>
              </w:rPr>
              <w:t xml:space="preserve">clutter modelling shall be intra-serving-gNB model and shall have no impact on other gNBs and UEs in the network. </w:t>
            </w:r>
          </w:p>
          <w:p w14:paraId="32DD76A1" w14:textId="120FBA1B" w:rsidR="004278D1" w:rsidRPr="003A0BA9" w:rsidRDefault="004278D1" w:rsidP="009B7BF5">
            <w:pPr>
              <w:spacing w:line="240" w:lineRule="auto"/>
              <w:rPr>
                <w:b/>
              </w:rPr>
            </w:pPr>
            <w:r w:rsidRPr="003A0BA9">
              <w:rPr>
                <w:rFonts w:eastAsia="Batang"/>
                <w:b/>
                <w:u w:val="single"/>
              </w:rPr>
              <w:t>Observation 17:</w:t>
            </w:r>
            <w:r w:rsidRPr="003A0BA9">
              <w:rPr>
                <w:rFonts w:eastAsia="Batang"/>
                <w:b/>
              </w:rPr>
              <w:t xml:space="preserve"> </w:t>
            </w:r>
            <w:r w:rsidRPr="003A0BA9">
              <w:rPr>
                <w:b/>
              </w:rPr>
              <w:t>RAN1 needs to agree on the inter-subband cross-link interference model for subband full duplex evaluation.</w:t>
            </w:r>
          </w:p>
          <w:p w14:paraId="48407716" w14:textId="6FF9D77B" w:rsidR="004278D1" w:rsidRPr="003A0BA9" w:rsidRDefault="004278D1" w:rsidP="009B7BF5">
            <w:pPr>
              <w:spacing w:line="240" w:lineRule="auto"/>
              <w:rPr>
                <w:b/>
                <w:iCs/>
                <w:lang w:eastAsia="ko-KR"/>
              </w:rPr>
            </w:pPr>
            <w:r w:rsidRPr="003A0BA9">
              <w:rPr>
                <w:b/>
                <w:iCs/>
                <w:u w:val="single"/>
                <w:lang w:eastAsia="ko-KR"/>
              </w:rPr>
              <w:t xml:space="preserve">Proposal 36: </w:t>
            </w:r>
            <w:r w:rsidRPr="003A0BA9">
              <w:rPr>
                <w:b/>
                <w:iCs/>
                <w:lang w:eastAsia="ko-KR"/>
              </w:rPr>
              <w:t xml:space="preserve">The leakage interference at the UL subband of the victim gNB can be obtained by applying the gNB-gNB channel model on the Tx non-linear leakage </w:t>
            </w:r>
            <w:proofErr w:type="spellStart"/>
            <w:r w:rsidRPr="003A0BA9">
              <w:rPr>
                <w:b/>
                <w:iCs/>
                <w:lang w:eastAsia="ko-KR"/>
              </w:rPr>
              <w:t>Z</w:t>
            </w:r>
            <w:r w:rsidRPr="003A0BA9">
              <w:rPr>
                <w:b/>
                <w:iCs/>
                <w:vertAlign w:val="subscript"/>
                <w:lang w:eastAsia="ko-KR"/>
              </w:rPr>
              <w:t>k</w:t>
            </w:r>
            <w:proofErr w:type="spellEnd"/>
            <w:r w:rsidRPr="003A0BA9">
              <w:rPr>
                <w:b/>
                <w:iCs/>
                <w:lang w:eastAsia="ko-KR"/>
              </w:rPr>
              <w:t xml:space="preserve"> at the aggressor gNB Tx in the UL subband.</w:t>
            </w:r>
          </w:p>
          <w:p w14:paraId="6C2563E7" w14:textId="77777777" w:rsidR="004278D1" w:rsidRPr="003A0BA9" w:rsidRDefault="004278D1" w:rsidP="004627B1">
            <w:pPr>
              <w:pStyle w:val="ListParagraph"/>
              <w:widowControl/>
              <w:numPr>
                <w:ilvl w:val="0"/>
                <w:numId w:val="103"/>
              </w:numPr>
              <w:spacing w:line="240" w:lineRule="auto"/>
              <w:ind w:firstLineChars="0"/>
              <w:rPr>
                <w:b/>
                <w:iCs/>
                <w:lang w:eastAsia="ko-KR"/>
              </w:rPr>
            </w:pPr>
            <w:r w:rsidRPr="003A0BA9">
              <w:rPr>
                <w:b/>
                <w:iCs/>
                <w:lang w:eastAsia="ko-KR"/>
              </w:rPr>
              <w:t>The power of NL Tx leakage power is given by gNB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lang w:eastAsia="ko-KR"/>
              </w:rPr>
            </w:pPr>
            <w:r w:rsidRPr="003A0BA9">
              <w:rPr>
                <w:b/>
                <w:iCs/>
                <w:lang w:eastAsia="ko-KR"/>
              </w:rPr>
              <w:t xml:space="preserve">The </w:t>
            </w:r>
            <w:proofErr w:type="spellStart"/>
            <w:r w:rsidRPr="003A0BA9">
              <w:rPr>
                <w:b/>
                <w:iCs/>
                <w:lang w:eastAsia="ko-KR"/>
              </w:rPr>
              <w:t>Z</w:t>
            </w:r>
            <w:r w:rsidRPr="003A0BA9">
              <w:rPr>
                <w:b/>
                <w:iCs/>
                <w:vertAlign w:val="subscript"/>
                <w:lang w:eastAsia="ko-KR"/>
              </w:rPr>
              <w:t>k</w:t>
            </w:r>
            <w:proofErr w:type="spellEnd"/>
            <w:r w:rsidRPr="003A0BA9">
              <w:rPr>
                <w:b/>
                <w:iCs/>
                <w:lang w:eastAsia="ko-KR"/>
              </w:rPr>
              <w:t xml:space="preserve"> = W </w:t>
            </w:r>
            <w:proofErr w:type="spellStart"/>
            <w:r w:rsidRPr="003A0BA9">
              <w:rPr>
                <w:b/>
                <w:iCs/>
                <w:lang w:eastAsia="ko-KR"/>
              </w:rPr>
              <w:t>g</w:t>
            </w:r>
            <w:r w:rsidRPr="003A0BA9">
              <w:rPr>
                <w:b/>
                <w:iCs/>
                <w:vertAlign w:val="subscript"/>
                <w:lang w:eastAsia="ko-KR"/>
              </w:rPr>
              <w:t>k</w:t>
            </w:r>
            <w:proofErr w:type="spellEnd"/>
            <w:r w:rsidRPr="003A0BA9">
              <w:rPr>
                <w:b/>
                <w:iCs/>
                <w:lang w:eastAsia="ko-KR"/>
              </w:rPr>
              <w:t xml:space="preserve"> where </w:t>
            </w:r>
            <w:proofErr w:type="spellStart"/>
            <w:r w:rsidRPr="003A0BA9">
              <w:rPr>
                <w:b/>
                <w:iCs/>
                <w:lang w:eastAsia="ko-KR"/>
              </w:rPr>
              <w:t>gk</w:t>
            </w:r>
            <w:proofErr w:type="spellEnd"/>
            <w:r w:rsidRPr="003A0BA9">
              <w:rPr>
                <w:b/>
                <w:iCs/>
                <w:lang w:eastAsia="ko-KR"/>
              </w:rPr>
              <w:t xml:space="preserve">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t>
            </w:r>
            <w:r w:rsidRPr="003A0BA9">
              <w:rPr>
                <w:rFonts w:eastAsia="Batang"/>
                <w:b/>
              </w:rPr>
              <w:lastRenderedPageBreak/>
              <w:t>when modelling the inter-gNB channel and CLI to get accurate modelling of the spatial beamforming gains or nulls.</w:t>
            </w:r>
          </w:p>
          <w:p w14:paraId="3670423A" w14:textId="47D95891" w:rsidR="004278D1" w:rsidRPr="003A0BA9" w:rsidRDefault="004278D1" w:rsidP="009B7BF5">
            <w:pPr>
              <w:spacing w:line="240" w:lineRule="auto"/>
              <w:rPr>
                <w:b/>
                <w:iCs/>
                <w:lang w:eastAsia="ko-KR"/>
              </w:rPr>
            </w:pPr>
            <w:r w:rsidRPr="003A0BA9">
              <w:rPr>
                <w:b/>
                <w:iCs/>
                <w:u w:val="single"/>
                <w:lang w:eastAsia="ko-KR"/>
              </w:rPr>
              <w:t>Proposal 27:</w:t>
            </w:r>
            <w:r w:rsidRPr="003A0BA9">
              <w:rPr>
                <w:b/>
                <w:iCs/>
                <w:u w:val="single"/>
                <w:lang w:eastAsia="ko-KR"/>
              </w:rPr>
              <w:softHyphen/>
            </w:r>
            <w:r w:rsidRPr="003A0BA9">
              <w:rPr>
                <w:b/>
                <w:iCs/>
                <w:lang w:eastAsia="ko-KR"/>
              </w:rPr>
              <w:t xml:space="preserve"> For proper modelling of inter-gNB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lang w:eastAsia="ko-KR"/>
              </w:rPr>
              <w:t>Proposal 38:</w:t>
            </w:r>
            <w:r w:rsidRPr="003A0BA9">
              <w:rPr>
                <w:bCs/>
                <w:iCs/>
                <w:u w:val="single"/>
                <w:lang w:eastAsia="ko-KR"/>
              </w:rPr>
              <w:softHyphen/>
            </w:r>
            <w:r w:rsidRPr="003A0BA9">
              <w:rPr>
                <w:rFonts w:eastAsia="Batang"/>
                <w:bCs/>
              </w:rPr>
              <w:t xml:space="preserve"> </w:t>
            </w:r>
            <w:r w:rsidRPr="003A0BA9">
              <w:rPr>
                <w:b/>
              </w:rPr>
              <w:t xml:space="preserve">The assumed spatial isolations between the sectors in one site should be better than self-interference spatial isolation as the sectors </w:t>
            </w:r>
            <w:proofErr w:type="gramStart"/>
            <w:r w:rsidRPr="003A0BA9">
              <w:rPr>
                <w:b/>
              </w:rPr>
              <w:t>are</w:t>
            </w:r>
            <w:proofErr w:type="gramEnd"/>
            <w:r w:rsidRPr="003A0BA9">
              <w:rPr>
                <w:b/>
              </w:rPr>
              <w:t xml:space="preserve"> further apart, have different direction and possibility of improved site isolation (e.g. in-between 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lang w:eastAsia="ko-KR"/>
              </w:rPr>
              <w:softHyphen/>
            </w:r>
            <w:r w:rsidRPr="003A0BA9">
              <w:rPr>
                <w:rFonts w:eastAsia="Batang"/>
                <w:bCs/>
              </w:rPr>
              <w:t xml:space="preserve"> </w:t>
            </w:r>
            <w:r w:rsidRPr="003A0BA9">
              <w:rPr>
                <w:b/>
              </w:rPr>
              <w:t xml:space="preserve">Whether to consider digital IC for co-siter inter-sector interference mitigation depends on gNB capability and trade-off for gNB energy savings. </w:t>
            </w:r>
          </w:p>
          <w:p w14:paraId="4B750B54" w14:textId="7BFAADE9" w:rsidR="00DD1D12" w:rsidRPr="003A0BA9" w:rsidRDefault="00DD1D12" w:rsidP="009B7BF5">
            <w:pPr>
              <w:spacing w:line="240" w:lineRule="auto"/>
              <w:rPr>
                <w:b/>
              </w:rPr>
            </w:pPr>
            <w:r w:rsidRPr="003A0BA9">
              <w:rPr>
                <w:b/>
                <w:iCs/>
                <w:u w:val="single"/>
                <w:lang w:eastAsia="ko-KR"/>
              </w:rPr>
              <w:t>Proposal 39:</w:t>
            </w:r>
            <w:r w:rsidRPr="003A0BA9">
              <w:rPr>
                <w:bCs/>
                <w:iCs/>
                <w:u w:val="single"/>
                <w:lang w:eastAsia="ko-KR"/>
              </w:rPr>
              <w:softHyphen/>
            </w:r>
            <w:r w:rsidRPr="003A0BA9">
              <w:rPr>
                <w:rFonts w:eastAsia="Batang"/>
                <w:bCs/>
              </w:rPr>
              <w:t xml:space="preserve"> </w:t>
            </w:r>
            <w:r w:rsidRPr="003A0BA9">
              <w:rPr>
                <w:b/>
              </w:rPr>
              <w:t xml:space="preserve">For co-site inter-sector gNB-gNB CLI </w:t>
            </w:r>
            <w:proofErr w:type="spellStart"/>
            <w:r w:rsidRPr="003A0BA9">
              <w:rPr>
                <w:b/>
              </w:rPr>
              <w:t>modeling</w:t>
            </w:r>
            <w:proofErr w:type="spellEnd"/>
            <w:r w:rsidRPr="003A0BA9">
              <w:rPr>
                <w:b/>
              </w:rPr>
              <w:t xml:space="preserve">, the leakage interference in victim gNB receiver is </w:t>
            </w:r>
            <w:proofErr w:type="spellStart"/>
            <w:r w:rsidRPr="003A0BA9">
              <w:rPr>
                <w:b/>
              </w:rPr>
              <w:t>modeled</w:t>
            </w:r>
            <w:proofErr w:type="spellEnd"/>
            <w:r w:rsidRPr="003A0BA9">
              <w:rPr>
                <w:b/>
              </w:rPr>
              <w:t xml:space="preserve">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subband can be </w:t>
            </w:r>
            <w:proofErr w:type="spellStart"/>
            <w:r w:rsidRPr="003A0BA9">
              <w:rPr>
                <w:b/>
              </w:rPr>
              <w:t>modeled</w:t>
            </w:r>
            <w:proofErr w:type="spellEnd"/>
            <w:r w:rsidRPr="003A0BA9">
              <w:rPr>
                <w:b/>
              </w:rPr>
              <w:t xml:space="preserve">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FFS: digital IC capability depending on advanced gNB capability and Energy savings trade-off</w:t>
            </w:r>
          </w:p>
          <w:p w14:paraId="2CED6C35" w14:textId="6D57D8BB" w:rsidR="00794C1E" w:rsidRPr="003A0BA9" w:rsidRDefault="00794C1E" w:rsidP="009B7BF5">
            <w:pPr>
              <w:spacing w:line="240" w:lineRule="auto"/>
              <w:rPr>
                <w:b/>
                <w:iCs/>
                <w:lang w:eastAsia="ko-KR"/>
              </w:rPr>
            </w:pPr>
            <w:r w:rsidRPr="003A0BA9">
              <w:rPr>
                <w:b/>
                <w:iCs/>
                <w:u w:val="single"/>
                <w:lang w:eastAsia="ko-KR"/>
              </w:rPr>
              <w:t>Proposal 40:</w:t>
            </w:r>
            <w:r w:rsidRPr="003A0BA9">
              <w:rPr>
                <w:b/>
                <w:iCs/>
                <w:lang w:eastAsia="ko-KR"/>
              </w:rPr>
              <w:t xml:space="preserve"> For inter-UE inter-subband CLI </w:t>
            </w:r>
            <w:proofErr w:type="spellStart"/>
            <w:r w:rsidRPr="003A0BA9">
              <w:rPr>
                <w:b/>
                <w:iCs/>
                <w:lang w:eastAsia="ko-KR"/>
              </w:rPr>
              <w:t>modeling</w:t>
            </w:r>
            <w:proofErr w:type="spellEnd"/>
            <w:r w:rsidRPr="003A0BA9">
              <w:rPr>
                <w:b/>
                <w:iCs/>
                <w:lang w:eastAsia="ko-KR"/>
              </w:rPr>
              <w:t xml:space="preserve">, the leakage interference at the DL subband of the victim UE can be obtained by applying the UE-UE channel model on the Tx non-linear leakage </w:t>
            </w:r>
            <w:proofErr w:type="spellStart"/>
            <w:r w:rsidRPr="003A0BA9">
              <w:rPr>
                <w:b/>
                <w:iCs/>
                <w:lang w:eastAsia="ko-KR"/>
              </w:rPr>
              <w:t>Z</w:t>
            </w:r>
            <w:r w:rsidRPr="003A0BA9">
              <w:rPr>
                <w:b/>
                <w:iCs/>
                <w:vertAlign w:val="subscript"/>
                <w:lang w:eastAsia="ko-KR"/>
              </w:rPr>
              <w:t>k</w:t>
            </w:r>
            <w:proofErr w:type="spellEnd"/>
            <w:r w:rsidRPr="003A0BA9">
              <w:rPr>
                <w:b/>
                <w:iCs/>
                <w:lang w:eastAsia="ko-KR"/>
              </w:rPr>
              <w:t xml:space="preserve"> at the aggressor UE Tx in the DL subband.</w:t>
            </w:r>
          </w:p>
          <w:p w14:paraId="2B5CF51D" w14:textId="77777777" w:rsidR="00794C1E" w:rsidRPr="003A0BA9" w:rsidRDefault="00794C1E" w:rsidP="004627B1">
            <w:pPr>
              <w:pStyle w:val="ListParagraph"/>
              <w:widowControl/>
              <w:numPr>
                <w:ilvl w:val="0"/>
                <w:numId w:val="103"/>
              </w:numPr>
              <w:spacing w:line="240" w:lineRule="auto"/>
              <w:ind w:firstLineChars="0"/>
              <w:rPr>
                <w:b/>
                <w:iCs/>
                <w:lang w:eastAsia="ko-KR"/>
              </w:rPr>
            </w:pPr>
            <w:r w:rsidRPr="003A0BA9">
              <w:rPr>
                <w:b/>
                <w:iCs/>
                <w:lang w:eastAsia="ko-KR"/>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lang w:eastAsia="ko-KR"/>
              </w:rPr>
            </w:pPr>
            <w:r w:rsidRPr="003A0BA9">
              <w:rPr>
                <w:b/>
                <w:iCs/>
                <w:lang w:eastAsia="ko-KR"/>
              </w:rPr>
              <w:t xml:space="preserve">The </w:t>
            </w:r>
            <w:proofErr w:type="spellStart"/>
            <w:r w:rsidRPr="003A0BA9">
              <w:rPr>
                <w:b/>
                <w:iCs/>
                <w:lang w:eastAsia="ko-KR"/>
              </w:rPr>
              <w:t>Z</w:t>
            </w:r>
            <w:r w:rsidRPr="003A0BA9">
              <w:rPr>
                <w:b/>
                <w:iCs/>
                <w:vertAlign w:val="subscript"/>
                <w:lang w:eastAsia="ko-KR"/>
              </w:rPr>
              <w:t>k</w:t>
            </w:r>
            <w:proofErr w:type="spellEnd"/>
            <w:r w:rsidRPr="003A0BA9">
              <w:rPr>
                <w:b/>
                <w:iCs/>
                <w:lang w:eastAsia="ko-KR"/>
              </w:rPr>
              <w:t xml:space="preserve"> = W </w:t>
            </w:r>
            <w:proofErr w:type="spellStart"/>
            <w:r w:rsidRPr="003A0BA9">
              <w:rPr>
                <w:b/>
                <w:iCs/>
                <w:lang w:eastAsia="ko-KR"/>
              </w:rPr>
              <w:t>g</w:t>
            </w:r>
            <w:r w:rsidRPr="003A0BA9">
              <w:rPr>
                <w:b/>
                <w:iCs/>
                <w:vertAlign w:val="subscript"/>
                <w:lang w:eastAsia="ko-KR"/>
              </w:rPr>
              <w:t>k</w:t>
            </w:r>
            <w:proofErr w:type="spellEnd"/>
            <w:r w:rsidRPr="003A0BA9">
              <w:rPr>
                <w:b/>
                <w:iCs/>
                <w:lang w:eastAsia="ko-KR"/>
              </w:rPr>
              <w:t xml:space="preserve"> where </w:t>
            </w:r>
            <w:proofErr w:type="spellStart"/>
            <w:r w:rsidRPr="003A0BA9">
              <w:rPr>
                <w:b/>
                <w:iCs/>
                <w:lang w:eastAsia="ko-KR"/>
              </w:rPr>
              <w:t>gk</w:t>
            </w:r>
            <w:proofErr w:type="spellEnd"/>
            <w:r w:rsidRPr="003A0BA9">
              <w:rPr>
                <w:b/>
                <w:iCs/>
                <w:lang w:eastAsia="ko-KR"/>
              </w:rPr>
              <w:t xml:space="preserve"> is gaussian noise with zero mean and leakage power, and W is wideband precoder.</w:t>
            </w:r>
          </w:p>
          <w:p w14:paraId="1F8FDD33" w14:textId="0907766D" w:rsidR="00794C1E" w:rsidRPr="003A0BA9" w:rsidRDefault="00794C1E" w:rsidP="009B7BF5">
            <w:pPr>
              <w:spacing w:line="240" w:lineRule="auto"/>
              <w:rPr>
                <w:b/>
                <w:iCs/>
                <w:lang w:eastAsia="ko-KR"/>
              </w:rPr>
            </w:pPr>
            <w:r w:rsidRPr="003A0BA9">
              <w:rPr>
                <w:b/>
                <w:iCs/>
                <w:u w:val="single"/>
                <w:lang w:eastAsia="ko-KR"/>
              </w:rPr>
              <w:t>Proposal 41:</w:t>
            </w:r>
            <w:r w:rsidRPr="003A0BA9">
              <w:rPr>
                <w:b/>
                <w:iCs/>
                <w:lang w:eastAsia="ko-KR"/>
              </w:rPr>
              <w:t xml:space="preserve"> For inter-UE inter-subband CLI </w:t>
            </w:r>
            <w:proofErr w:type="spellStart"/>
            <w:r w:rsidRPr="003A0BA9">
              <w:rPr>
                <w:b/>
                <w:iCs/>
                <w:lang w:eastAsia="ko-KR"/>
              </w:rPr>
              <w:t>modeling</w:t>
            </w:r>
            <w:proofErr w:type="spellEnd"/>
            <w:r w:rsidRPr="003A0BA9">
              <w:rPr>
                <w:b/>
                <w:iCs/>
                <w:lang w:eastAsia="ko-KR"/>
              </w:rPr>
              <w:t xml:space="preserve">, the blocker interference at the UL subband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lang w:eastAsia="ko-KR"/>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lastRenderedPageBreak/>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gNB </w:t>
            </w:r>
            <w:proofErr w:type="gramStart"/>
            <w:r w:rsidRPr="003A0BA9">
              <w:rPr>
                <w:b/>
                <w:bCs/>
              </w:rPr>
              <w:t>receiver, and</w:t>
            </w:r>
            <w:proofErr w:type="gramEnd"/>
            <w:r w:rsidRPr="003A0BA9">
              <w:rPr>
                <w:b/>
                <w:bCs/>
              </w:rPr>
              <w:t xml:space="preserve"> introduce NF increase model into SLS evaluation where the model defines NF increase as a function of 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 xml:space="preserve">Table </w:t>
            </w:r>
            <w:r w:rsidRPr="003A0BA9">
              <w:rPr>
                <w:rFonts w:asciiTheme="minorHAnsi" w:hAnsiTheme="minorHAnsi"/>
                <w:b/>
                <w:noProof/>
              </w:rPr>
              <w:t>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lastRenderedPageBreak/>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w:t>
            </w:r>
            <w:proofErr w:type="gramStart"/>
            <w:r w:rsidRPr="003A0BA9">
              <w:rPr>
                <w:b/>
              </w:rPr>
              <w:t>take</w:t>
            </w:r>
            <w:proofErr w:type="gramEnd"/>
            <w:r w:rsidRPr="003A0BA9">
              <w:rPr>
                <w:b/>
              </w:rPr>
              <w:t xml:space="preserv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r w:rsidRPr="003A0BA9">
              <w:rPr>
                <w:b/>
              </w:rPr>
              <w:t xml:space="preserve">gNB-UE co-channel inter-subband interference: </w:t>
            </w:r>
            <w:proofErr w:type="spellStart"/>
            <w:r w:rsidRPr="003A0BA9">
              <w:rPr>
                <w:b/>
              </w:rPr>
              <w:t>Interfernece</w:t>
            </w:r>
            <w:proofErr w:type="spellEnd"/>
            <w:r w:rsidRPr="003A0BA9">
              <w:rPr>
                <w:b/>
              </w:rPr>
              <w:t xml:space="preserve"> caused by DL transmission of the aggressor gNB on a first set of RBs in a carrier to DL reception 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t xml:space="preserve">UE-gNB co-channel inter-subband interference: </w:t>
            </w:r>
            <w:proofErr w:type="spellStart"/>
            <w:r w:rsidRPr="003A0BA9">
              <w:rPr>
                <w:b/>
              </w:rPr>
              <w:t>Interfernece</w:t>
            </w:r>
            <w:proofErr w:type="spellEnd"/>
            <w:r w:rsidRPr="003A0BA9">
              <w:rPr>
                <w:b/>
              </w:rPr>
              <w:t xml:space="preserve"> caused by UL transmission of the aggressor UE on a first set of RBs in a carrier to UL reception of the victim gNB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proofErr w:type="spellStart"/>
            <w:r w:rsidRPr="003A0BA9">
              <w:t>Spreadtrum</w:t>
            </w:r>
            <w:proofErr w:type="spellEnd"/>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gNB self-interference model and the granularity is sub-band. The impacts of receiver imperfections, blocking, AGC, gNB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w:t>
            </w:r>
            <w:proofErr w:type="spellStart"/>
            <w:r w:rsidRPr="003A0BA9">
              <w:rPr>
                <w:b/>
                <w:i/>
              </w:rPr>
              <w:t>modeling</w:t>
            </w:r>
            <w:proofErr w:type="spellEnd"/>
            <w:r w:rsidRPr="003A0BA9">
              <w:rPr>
                <w:b/>
                <w:i/>
              </w:rPr>
              <w:t xml:space="preserve"> gNB-gNB co-channel inter-subband CLI in the co-site scenario and inter-site scenario, respectively. The granularity of the gNB-gNB inter-subband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 xml:space="preserve">For UE-UE co-channel inter-subband CLI, the in-band emission and the maximum input power are considered for </w:t>
            </w:r>
            <w:proofErr w:type="spellStart"/>
            <w:r w:rsidRPr="003A0BA9">
              <w:rPr>
                <w:b/>
                <w:i/>
              </w:rPr>
              <w:t>modeling</w:t>
            </w:r>
            <w:proofErr w:type="spellEnd"/>
            <w:r w:rsidRPr="003A0BA9">
              <w:rPr>
                <w:b/>
                <w:i/>
              </w:rPr>
              <w:t xml:space="preserve">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gNB-gNB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t>Summary</w:t>
      </w:r>
    </w:p>
    <w:p w14:paraId="7EA7F02A" w14:textId="7BFF5449" w:rsidR="00390FB2" w:rsidRPr="00390FB2" w:rsidRDefault="00390FB2" w:rsidP="00856D05">
      <w:pPr>
        <w:pStyle w:val="Heading4"/>
        <w:tabs>
          <w:tab w:val="clear" w:pos="567"/>
        </w:tabs>
        <w:rPr>
          <w:b/>
          <w:u w:val="single"/>
        </w:rPr>
      </w:pPr>
      <w:r w:rsidRPr="00390FB2">
        <w:rPr>
          <w:rFonts w:hint="eastAsia"/>
          <w:b/>
          <w:u w:val="single"/>
        </w:rPr>
        <w:t>gN</w:t>
      </w:r>
      <w:r w:rsidRPr="00390FB2">
        <w:rPr>
          <w:b/>
          <w:u w:val="single"/>
        </w:rPr>
        <w:t>B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the RSI between DL subband</w:t>
      </w:r>
      <w:r w:rsidR="00ED75BF">
        <w:t>s</w:t>
      </w:r>
      <w:r w:rsidRPr="003A0BA9">
        <w:t xml:space="preserve"> </w:t>
      </w:r>
      <w:r w:rsidR="00ED75BF">
        <w:t>and</w:t>
      </w:r>
      <w:r w:rsidRPr="003A0BA9">
        <w:t xml:space="preserve"> UL subband</w:t>
      </w:r>
      <w:r w:rsidR="00ED75BF">
        <w:t xml:space="preserve"> based on certain SBFD subband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lastRenderedPageBreak/>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proofErr w:type="gramStart"/>
      <w:r>
        <w:t>to consider</w:t>
      </w:r>
      <w:proofErr w:type="gramEnd"/>
      <w:r>
        <w:t xml:space="preserve">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 xml:space="preserve">R1: baseline (140 </w:t>
      </w:r>
      <w:proofErr w:type="spellStart"/>
      <w:r w:rsidRPr="00BD11C3">
        <w:t>dBc</w:t>
      </w:r>
      <w:proofErr w:type="spellEnd"/>
      <w:r w:rsidRPr="00BD11C3">
        <w:t xml:space="preserve">) and advanced 155 </w:t>
      </w:r>
      <w:proofErr w:type="spellStart"/>
      <w:r w:rsidRPr="00BD11C3">
        <w:t>dBc</w:t>
      </w:r>
      <w:proofErr w:type="spellEnd"/>
    </w:p>
    <w:p w14:paraId="71544FDF" w14:textId="77777777" w:rsidR="008B1CBA" w:rsidRPr="008B1CBA" w:rsidRDefault="008B1CBA" w:rsidP="008B1CBA">
      <w:pPr>
        <w:pStyle w:val="ListParagraph"/>
        <w:numPr>
          <w:ilvl w:val="2"/>
          <w:numId w:val="48"/>
        </w:numPr>
        <w:spacing w:after="120"/>
        <w:ind w:firstLineChars="0"/>
      </w:pPr>
      <w:r w:rsidRPr="008B1CBA">
        <w:t>80 dB (spatial) + 45 dB (</w:t>
      </w:r>
      <w:proofErr w:type="spellStart"/>
      <w:r w:rsidRPr="008B1CBA">
        <w:t>freq</w:t>
      </w:r>
      <w:proofErr w:type="spellEnd"/>
      <w:r w:rsidRPr="008B1CBA">
        <w:t>) + 15~30 (Digital IC)</w:t>
      </w:r>
    </w:p>
    <w:p w14:paraId="3213DFA7" w14:textId="3E1761DC" w:rsidR="0083328A" w:rsidRPr="008B1CBA" w:rsidRDefault="00BD11C3" w:rsidP="008B1CBA">
      <w:pPr>
        <w:pStyle w:val="ListParagraph"/>
        <w:numPr>
          <w:ilvl w:val="1"/>
          <w:numId w:val="48"/>
        </w:numPr>
        <w:spacing w:after="120"/>
        <w:ind w:firstLineChars="0"/>
      </w:pPr>
      <w:r w:rsidRPr="00B61BCF">
        <w:t xml:space="preserve">FR2: baseline (125 </w:t>
      </w:r>
      <w:proofErr w:type="spellStart"/>
      <w:r w:rsidRPr="00B61BCF">
        <w:t>dBc</w:t>
      </w:r>
      <w:proofErr w:type="spellEnd"/>
      <w:r w:rsidRPr="00B61BCF">
        <w:t xml:space="preserve">) and advanced of 153 </w:t>
      </w:r>
      <w:proofErr w:type="spellStart"/>
      <w:r w:rsidRPr="00B61BCF">
        <w:t>dBc</w:t>
      </w:r>
      <w:proofErr w:type="spellEnd"/>
    </w:p>
    <w:p w14:paraId="082438BA" w14:textId="77777777" w:rsidR="008B1CBA" w:rsidRPr="008B1CBA" w:rsidRDefault="008B1CBA" w:rsidP="008B1CBA">
      <w:pPr>
        <w:pStyle w:val="ListParagraph"/>
        <w:numPr>
          <w:ilvl w:val="2"/>
          <w:numId w:val="48"/>
        </w:numPr>
        <w:spacing w:after="120"/>
        <w:ind w:firstLineChars="0"/>
      </w:pPr>
      <w:r w:rsidRPr="008B1CBA">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proofErr w:type="spellStart"/>
      <w:r w:rsidRPr="00FF5ABA">
        <w:t>Spreadtrum</w:t>
      </w:r>
      <w:proofErr w:type="spellEnd"/>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within the UL subband</w:t>
      </w:r>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level</w:t>
      </w:r>
      <w:r w:rsidR="00ED75BF">
        <w:t xml:space="preserve">, since </w:t>
      </w:r>
      <w:r w:rsidR="00ED75BF" w:rsidRPr="00023F68">
        <w:t>in a specific SBFD slot, not all the DL RBs are always occupied for DL transmission and not all the UL RBs are always occupied for UL reception.</w:t>
      </w:r>
      <w:r w:rsidR="00ED75BF" w:rsidRPr="00ED75BF">
        <w:t xml:space="preserve"> </w:t>
      </w:r>
      <w:r w:rsidR="00ED75BF">
        <w:t xml:space="preserve">Some companies [e.g., Huawei, Ericsson, Qualcomm, Samsung, CMCC] propose the detailed gNB self-interference </w:t>
      </w:r>
      <w:proofErr w:type="spellStart"/>
      <w:r w:rsidR="00ED75BF">
        <w:t>modeling</w:t>
      </w:r>
      <w:proofErr w:type="spellEnd"/>
      <w:r w:rsidR="00ED75BF">
        <w:t>.</w:t>
      </w:r>
      <w:r w:rsidR="00ED75BF" w:rsidRPr="00ED75BF">
        <w:t xml:space="preserve"> </w:t>
      </w:r>
      <w:r w:rsidR="00ED75BF">
        <w:t xml:space="preserve">Some of them [e.g., Huawei, Qualcomm, CMCC] suggest </w:t>
      </w:r>
      <w:proofErr w:type="gramStart"/>
      <w:r w:rsidR="00ED75BF">
        <w:t>to model</w:t>
      </w:r>
      <w:proofErr w:type="gramEnd"/>
      <w:r w:rsidR="00ED75BF">
        <w:t xml:space="preserve"> the residual gNB self-interference as white Gaussian noise.</w:t>
      </w:r>
    </w:p>
    <w:p w14:paraId="53BDFCAE" w14:textId="65C6CEE0" w:rsidR="009D4064" w:rsidRDefault="009D4064" w:rsidP="009D4064">
      <w:pPr>
        <w:spacing w:after="120"/>
      </w:pPr>
      <w:r>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inter-subband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proofErr w:type="spellStart"/>
      <w:r w:rsidR="001B37DF" w:rsidRPr="001B37DF">
        <w:t>Spreadtrum</w:t>
      </w:r>
      <w:proofErr w:type="spellEnd"/>
      <w:r w:rsidR="001B37DF">
        <w:t>,</w:t>
      </w:r>
      <w:r w:rsidR="001B37DF" w:rsidRPr="001B37DF">
        <w:t xml:space="preserve"> </w:t>
      </w:r>
      <w:r w:rsidR="00CB1718">
        <w:t xml:space="preserve">CMCC] suggest </w:t>
      </w:r>
      <w:proofErr w:type="gramStart"/>
      <w:r w:rsidR="00CB1718">
        <w:t>to reuse</w:t>
      </w:r>
      <w:proofErr w:type="gramEnd"/>
      <w:r w:rsidR="00CB1718">
        <w:t xml:space="preserve"> </w:t>
      </w:r>
      <w:r w:rsidR="0039779E" w:rsidRPr="004C7442">
        <w:t xml:space="preserve">the </w:t>
      </w:r>
      <w:r w:rsidR="00F33452">
        <w:t xml:space="preserve">gNB </w:t>
      </w:r>
      <w:r w:rsidR="0039779E" w:rsidRPr="004C7442">
        <w:t xml:space="preserve">self-interference </w:t>
      </w:r>
      <w:proofErr w:type="spellStart"/>
      <w:r w:rsidR="0039779E" w:rsidRPr="004C7442">
        <w:t>modeling</w:t>
      </w:r>
      <w:proofErr w:type="spellEnd"/>
      <w:r w:rsidR="0039779E">
        <w:t xml:space="preserve"> </w:t>
      </w:r>
      <w:r w:rsidR="0039779E" w:rsidRPr="0060687D">
        <w:rPr>
          <w:bCs/>
        </w:rPr>
        <w:t>for co-site inter-sector</w:t>
      </w:r>
      <w:r w:rsidR="008737EB">
        <w:rPr>
          <w:bCs/>
        </w:rPr>
        <w:t xml:space="preserve"> </w:t>
      </w:r>
      <w:r w:rsidR="0039779E" w:rsidRPr="0060687D">
        <w:rPr>
          <w:bCs/>
        </w:rPr>
        <w:t>co-channel inter-subband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inter-subband CLI is no smaller than the RSI value for self-interference.</w:t>
      </w:r>
      <w:r w:rsidR="00737B7E" w:rsidRPr="00737B7E">
        <w:t xml:space="preserve"> </w:t>
      </w:r>
      <w:r w:rsidR="00737B7E">
        <w:t>Some companies [e.g., Huawei, CMCC] suggest that t</w:t>
      </w:r>
      <w:r w:rsidR="00737B7E" w:rsidRPr="007126C5">
        <w:t>he co-site inter-sector co-channel inter-subband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Inter-site gNB-gNB co-channel inter-subband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proofErr w:type="spellStart"/>
      <w:r w:rsidR="008B5312" w:rsidRPr="008B5312">
        <w:t>Spreadtrum</w:t>
      </w:r>
      <w:proofErr w:type="spellEnd"/>
      <w:r w:rsidR="009741BA">
        <w:t xml:space="preserve">] suggest </w:t>
      </w:r>
      <w:r w:rsidR="008B5312" w:rsidRPr="008B5312">
        <w:t xml:space="preserve">RAN1 to consider ACLR and ACS for inter-site </w:t>
      </w:r>
      <w:r w:rsidR="008B5312">
        <w:t xml:space="preserve">gNB-gNB co-channel </w:t>
      </w:r>
      <w:r w:rsidR="008B5312" w:rsidRPr="008B5312">
        <w:t>inter-</w:t>
      </w:r>
      <w:r w:rsidR="008B5312">
        <w:t>subband</w:t>
      </w:r>
      <w:r w:rsidR="008B5312" w:rsidRPr="008B5312">
        <w:t xml:space="preserve"> CLI modelling at gNB Tx and gNB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r w:rsidR="008149D0">
        <w:t xml:space="preserve">gNB-gNB co-channel </w:t>
      </w:r>
      <w:r w:rsidR="008149D0" w:rsidRPr="008B5312">
        <w:t>inter-</w:t>
      </w:r>
      <w:r w:rsidR="008149D0">
        <w:t>subband</w:t>
      </w:r>
      <w:r w:rsidR="008149D0" w:rsidRPr="008B5312">
        <w:t xml:space="preserve"> CLI</w:t>
      </w:r>
      <w:r w:rsidR="00616403">
        <w:t xml:space="preserve"> </w:t>
      </w:r>
      <w:proofErr w:type="spellStart"/>
      <w:r w:rsidR="00616403">
        <w:t>modeling</w:t>
      </w:r>
      <w:proofErr w:type="spellEnd"/>
      <w:r w:rsidR="00616403">
        <w:t xml:space="preserve"> </w:t>
      </w:r>
      <w:r w:rsidR="000B02C6">
        <w:t>considering</w:t>
      </w:r>
      <w:r w:rsidR="007119B6">
        <w:t xml:space="preserve"> </w:t>
      </w:r>
      <w:r w:rsidR="003339F4" w:rsidRPr="00F159D2">
        <w:t xml:space="preserve">both </w:t>
      </w:r>
      <w:r w:rsidR="003339F4" w:rsidRPr="0060687D">
        <w:rPr>
          <w:bCs/>
        </w:rPr>
        <w:t xml:space="preserve">large </w:t>
      </w:r>
      <w:proofErr w:type="gramStart"/>
      <w:r w:rsidR="003339F4" w:rsidRPr="0060687D">
        <w:rPr>
          <w:bCs/>
        </w:rPr>
        <w:t>scale</w:t>
      </w:r>
      <w:proofErr w:type="gramEnd"/>
      <w:r w:rsidR="003339F4" w:rsidRPr="0060687D">
        <w:rPr>
          <w:bCs/>
        </w:rPr>
        <w:t xml:space="preserve"> fading</w:t>
      </w:r>
      <w:r w:rsidR="003339F4" w:rsidRPr="00F159D2">
        <w:t xml:space="preserve"> and </w:t>
      </w:r>
      <w:r w:rsidR="003339F4" w:rsidRPr="0060687D">
        <w:rPr>
          <w:bCs/>
        </w:rPr>
        <w:t>small scale fading</w:t>
      </w:r>
      <w:r w:rsidR="003339F4">
        <w:rPr>
          <w:bCs/>
        </w:rPr>
        <w:t>.</w:t>
      </w:r>
      <w:r w:rsidR="005C5AA5" w:rsidRPr="005C5AA5">
        <w:t xml:space="preserve"> </w:t>
      </w:r>
      <w:r w:rsidR="005C5AA5">
        <w:t xml:space="preserve">Some companies [e.g., CMCC] also propose the detailed </w:t>
      </w:r>
      <w:r w:rsidR="005C5AA5" w:rsidRPr="008B5312">
        <w:t xml:space="preserve">inter-site </w:t>
      </w:r>
      <w:r w:rsidR="005C5AA5">
        <w:t xml:space="preserve">gNB-gNB co-channel </w:t>
      </w:r>
      <w:r w:rsidR="005C5AA5" w:rsidRPr="008B5312">
        <w:t>inter-</w:t>
      </w:r>
      <w:r w:rsidR="005C5AA5">
        <w:t>subband</w:t>
      </w:r>
      <w:r w:rsidR="005C5AA5" w:rsidRPr="008B5312">
        <w:t xml:space="preserve"> CLI</w:t>
      </w:r>
      <w:r w:rsidR="005C5AA5">
        <w:t xml:space="preserve"> </w:t>
      </w:r>
      <w:proofErr w:type="spellStart"/>
      <w:r w:rsidR="005C5AA5">
        <w:t>modeling</w:t>
      </w:r>
      <w:proofErr w:type="spellEnd"/>
      <w:r w:rsidR="005C5AA5">
        <w:t xml:space="preserve">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lastRenderedPageBreak/>
        <w:t>UE-UE co-channel inter-subband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inter-subband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For discussion of gNB-gNB and UE-UE co-channel inter-subband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w:t>
            </w:r>
            <w:proofErr w:type="gramStart"/>
            <w:r w:rsidRPr="005544C4">
              <w:t>e.g.</w:t>
            </w:r>
            <w:proofErr w:type="gramEnd"/>
            <w:r w:rsidRPr="005544C4">
              <w:t xml:space="preserve"> </w:t>
            </w:r>
            <w:r w:rsidRPr="005544C4">
              <w:rPr>
                <w:bCs/>
              </w:rPr>
              <w:t>receiver blocking at the victim, overload of the receiver dynamic range, etc)</w:t>
            </w:r>
          </w:p>
        </w:tc>
      </w:tr>
    </w:tbl>
    <w:p w14:paraId="5261AA29" w14:textId="3639DB9C" w:rsidR="00EB519E" w:rsidRDefault="00526621" w:rsidP="00C039F8">
      <w:pPr>
        <w:rPr>
          <w:bCs/>
        </w:rPr>
      </w:pPr>
      <w:r>
        <w:rPr>
          <w:rFonts w:hint="eastAsia"/>
        </w:rPr>
        <w:t>R</w:t>
      </w:r>
      <w:r>
        <w:t xml:space="preserve">egarding the Aspect 1 for </w:t>
      </w:r>
      <w:r w:rsidRPr="0060687D">
        <w:rPr>
          <w:bCs/>
        </w:rPr>
        <w:t>UE-UE co-channel inter-subband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proofErr w:type="spellStart"/>
      <w:r w:rsidR="004963DD" w:rsidRPr="004963DD">
        <w:t>Spreadtrum</w:t>
      </w:r>
      <w:proofErr w:type="spellEnd"/>
      <w:r w:rsidR="004963DD">
        <w:t>,</w:t>
      </w:r>
      <w:r w:rsidR="004963DD" w:rsidRPr="004963DD">
        <w:t xml:space="preserve"> </w:t>
      </w:r>
      <w:r w:rsidR="00912D5A">
        <w:t>CMCC</w:t>
      </w:r>
      <w:r w:rsidR="00F90664">
        <w:t xml:space="preserve">] suggest </w:t>
      </w:r>
      <w:proofErr w:type="gramStart"/>
      <w:r w:rsidR="00F90664">
        <w:t xml:space="preserve">to </w:t>
      </w:r>
      <w:r w:rsidR="007C5C87" w:rsidRPr="0060687D">
        <w:rPr>
          <w:bCs/>
        </w:rPr>
        <w:t>take</w:t>
      </w:r>
      <w:proofErr w:type="gramEnd"/>
      <w:r w:rsidR="007C5C87" w:rsidRPr="0060687D">
        <w:rPr>
          <w:bCs/>
        </w:rPr>
        <w:t xml:space="preserv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t>Q</w:t>
      </w:r>
      <w:r>
        <w:t xml:space="preserve">ualcomm suggests </w:t>
      </w:r>
      <w:proofErr w:type="gramStart"/>
      <w:r w:rsidRPr="000E3203">
        <w:t>to consider</w:t>
      </w:r>
      <w:proofErr w:type="gramEnd"/>
      <w:r w:rsidRPr="000E3203">
        <w:t xml:space="preserve"> an equivalent simpler model for UE Tx leakage </w:t>
      </w:r>
      <w:proofErr w:type="spellStart"/>
      <w:r w:rsidRPr="000E3203">
        <w:t>modeling</w:t>
      </w:r>
      <w:proofErr w:type="spellEnd"/>
      <w:r w:rsidRPr="000E3203">
        <w:t xml:space="preserve"> based on RAN4 IBE requirement. (</w:t>
      </w:r>
      <w:proofErr w:type="gramStart"/>
      <w:r w:rsidRPr="000E3203">
        <w:t>e.g.</w:t>
      </w:r>
      <w:proofErr w:type="gramEnd"/>
      <w:r w:rsidRPr="000E3203">
        <w:t xml:space="preserve">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inter-subband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 xml:space="preserve">Qualcomm suggests </w:t>
      </w:r>
      <w:proofErr w:type="gramStart"/>
      <w:r w:rsidRPr="00D70957">
        <w:t>to model</w:t>
      </w:r>
      <w:proofErr w:type="gramEnd"/>
      <w:r w:rsidRPr="00D70957">
        <w:t xml:space="preserve"> the blocker interference at the UL subband of the victim UE as increase of 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proofErr w:type="spellStart"/>
      <w:r w:rsidRPr="00560E46">
        <w:rPr>
          <w:bCs/>
        </w:rPr>
        <w:t>Spreadtrum</w:t>
      </w:r>
      <w:proofErr w:type="spellEnd"/>
      <w:r>
        <w:rPr>
          <w:bCs/>
        </w:rPr>
        <w:t xml:space="preserve"> </w:t>
      </w:r>
      <w:r>
        <w:t>suggest</w:t>
      </w:r>
      <w:r w:rsidR="00D70957">
        <w:t>s</w:t>
      </w:r>
      <w:r>
        <w:t xml:space="preserve"> </w:t>
      </w:r>
      <w:proofErr w:type="gramStart"/>
      <w:r>
        <w:t>to consider</w:t>
      </w:r>
      <w:proofErr w:type="gramEnd"/>
      <w:r>
        <w:t xml:space="preserve"> the </w:t>
      </w:r>
      <w:r w:rsidRPr="00560E46">
        <w:t>maximum input power</w:t>
      </w:r>
      <w:r>
        <w:t xml:space="preserve"> </w:t>
      </w:r>
      <w:r w:rsidRPr="00560E46">
        <w:t xml:space="preserve">for </w:t>
      </w:r>
      <w:proofErr w:type="spellStart"/>
      <w:r w:rsidRPr="00560E46">
        <w:t>modeling</w:t>
      </w:r>
      <w:proofErr w:type="spellEnd"/>
      <w:r w:rsidRPr="00560E46">
        <w:t xml:space="preserve">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proofErr w:type="gramStart"/>
      <w:r w:rsidR="007B1332">
        <w:t>to use</w:t>
      </w:r>
      <w:proofErr w:type="gramEnd"/>
      <w:r w:rsidR="007B1332">
        <w:t xml:space="preserv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proofErr w:type="spellStart"/>
      <w:r w:rsidR="00CA6662">
        <w:t>e.g</w:t>
      </w:r>
      <w:proofErr w:type="spellEnd"/>
      <w:r w:rsidR="00CA6662">
        <w:t xml:space="preserve">, </w:t>
      </w:r>
      <w:r w:rsidR="00A769AB">
        <w:t xml:space="preserve">Huawei, </w:t>
      </w:r>
      <w:r w:rsidR="00A769AB">
        <w:rPr>
          <w:rFonts w:hint="eastAsia"/>
        </w:rPr>
        <w:t>Sa</w:t>
      </w:r>
      <w:r w:rsidR="00A769AB">
        <w:t xml:space="preserve">msung] propose the detailed </w:t>
      </w:r>
      <w:r w:rsidR="00A769AB" w:rsidRPr="0060687D">
        <w:rPr>
          <w:bCs/>
        </w:rPr>
        <w:t>UE-UE co-channel inter-subband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Inter-site gNB-gNB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w:t>
      </w:r>
      <w:proofErr w:type="gramStart"/>
      <w:r w:rsidR="00D27B81">
        <w:t xml:space="preserve">to </w:t>
      </w:r>
      <w:r w:rsidR="00D27B81" w:rsidRPr="00D27B81">
        <w:t>reuse</w:t>
      </w:r>
      <w:proofErr w:type="gramEnd"/>
      <w:r w:rsidR="00D27B81" w:rsidRPr="00D27B81">
        <w:t xml:space="preserve"> the </w:t>
      </w:r>
      <w:r w:rsidR="002D5C74" w:rsidRPr="008B5312">
        <w:t xml:space="preserve">inter-site </w:t>
      </w:r>
      <w:r w:rsidR="002D5C74">
        <w:t xml:space="preserve">gNB-gNB co-channel </w:t>
      </w:r>
      <w:r w:rsidR="002D5C74" w:rsidRPr="008B5312">
        <w:t>inter-</w:t>
      </w:r>
      <w:r w:rsidR="002D5C74">
        <w:t>subband</w:t>
      </w:r>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gNB-gNB adjacent-channel CLI </w:t>
      </w:r>
      <w:r w:rsidR="00D27B81" w:rsidRPr="00D27B81">
        <w:t>with gNB ACLR and gNB ACS values</w:t>
      </w:r>
      <w:r w:rsidR="00D46D94">
        <w:t>.</w:t>
      </w:r>
      <w:r>
        <w:t xml:space="preserve"> </w:t>
      </w:r>
      <w:proofErr w:type="spellStart"/>
      <w:r w:rsidR="003933D5" w:rsidRPr="003933D5">
        <w:t>Spreadtrum</w:t>
      </w:r>
      <w:proofErr w:type="spellEnd"/>
      <w:r w:rsidR="003933D5">
        <w:t xml:space="preserve"> suggests that </w:t>
      </w:r>
      <w:r w:rsidR="003933D5" w:rsidRPr="003933D5">
        <w:t xml:space="preserve">ACLR and ACS based models could be the starting point for evaluating the </w:t>
      </w:r>
      <w:r w:rsidR="00C1418A" w:rsidRPr="00C1418A">
        <w:t>Inter-site gNB-gNB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lastRenderedPageBreak/>
        <w:t xml:space="preserve">Co-site </w:t>
      </w:r>
      <w:r w:rsidR="003005B4" w:rsidRPr="00E02336">
        <w:rPr>
          <w:b/>
          <w:u w:val="single"/>
        </w:rPr>
        <w:t xml:space="preserve">gNB-gNB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r w:rsidR="004455EB">
        <w:t>gNB</w:t>
      </w:r>
      <w:r w:rsidR="004455EB" w:rsidRPr="00B13754">
        <w:t>-</w:t>
      </w:r>
      <w:r w:rsidR="004455EB">
        <w:t>gNB</w:t>
      </w:r>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inter-subband CLI</w:t>
      </w:r>
      <w:r w:rsidR="004455EB" w:rsidRPr="00AD46F7">
        <w:t xml:space="preserve"> </w:t>
      </w:r>
      <w:proofErr w:type="spellStart"/>
      <w:r w:rsidR="004455EB" w:rsidRPr="00AD46F7">
        <w:t>modeling</w:t>
      </w:r>
      <w:proofErr w:type="spellEnd"/>
      <w:r w:rsidR="004455EB" w:rsidRPr="00AD46F7">
        <w:t xml:space="preserve">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gNB-gNB adjacent-channel </w:t>
      </w:r>
      <w:proofErr w:type="spellStart"/>
      <w:r w:rsidRPr="002E2DD0">
        <w:t>modeling</w:t>
      </w:r>
      <w:proofErr w:type="spellEnd"/>
      <w:r w:rsidRPr="002E2DD0">
        <w:t xml:space="preserve"> is no smaller than that for co-site inter-sector co-channel inter-subband CLI. </w:t>
      </w:r>
    </w:p>
    <w:p w14:paraId="196C35AE" w14:textId="77777777" w:rsidR="004455EB" w:rsidRDefault="004455EB" w:rsidP="004455EB">
      <w:pPr>
        <w:pStyle w:val="ListParagraph"/>
        <w:numPr>
          <w:ilvl w:val="0"/>
          <w:numId w:val="48"/>
        </w:numPr>
        <w:spacing w:after="120"/>
        <w:ind w:firstLineChars="0"/>
      </w:pPr>
      <w:r w:rsidRPr="006A5ECC">
        <w:t>No digital SIC value for co-site</w:t>
      </w:r>
      <w:r w:rsidRPr="00B13754">
        <w:t xml:space="preserve"> </w:t>
      </w:r>
      <w:r w:rsidRPr="006A5ECC">
        <w:t xml:space="preserve">gNB-gNB adjacent-channel </w:t>
      </w:r>
      <w:r>
        <w:t xml:space="preserve">CLI </w:t>
      </w:r>
      <w:proofErr w:type="spellStart"/>
      <w:r w:rsidRPr="006A5ECC">
        <w:t>modeling</w:t>
      </w:r>
      <w:proofErr w:type="spellEnd"/>
      <w:r w:rsidRPr="006A5ECC">
        <w:t>.</w:t>
      </w:r>
    </w:p>
    <w:p w14:paraId="736392FE" w14:textId="675407AF" w:rsidR="00BD20B4" w:rsidRDefault="007C0AAD" w:rsidP="004455EB">
      <w:pPr>
        <w:spacing w:after="120"/>
      </w:pPr>
      <w:r>
        <w:t>Qualcomm</w:t>
      </w:r>
      <w:r w:rsidR="003128CC">
        <w:t xml:space="preserve"> suggests </w:t>
      </w:r>
      <w:proofErr w:type="gramStart"/>
      <w:r w:rsidR="003128CC">
        <w:t xml:space="preserve">to </w:t>
      </w:r>
      <w:r w:rsidR="003128CC" w:rsidRPr="003128CC">
        <w:t>hold</w:t>
      </w:r>
      <w:proofErr w:type="gramEnd"/>
      <w:r w:rsidR="003128CC" w:rsidRPr="003128CC">
        <w:t xml:space="preserve"> on the discussion </w:t>
      </w:r>
      <w:r w:rsidR="003128CC">
        <w:t>for c</w:t>
      </w:r>
      <w:r w:rsidR="003128CC" w:rsidRPr="003128CC">
        <w:t xml:space="preserve">o-site </w:t>
      </w:r>
      <w:r w:rsidR="00FC44B0">
        <w:t xml:space="preserve">gNB-gNB </w:t>
      </w:r>
      <w:r w:rsidR="003128CC" w:rsidRPr="003128CC">
        <w:t xml:space="preserve">adjacent-channel CLI until RAN4 discussion concludes on the recommended alternative for CLI </w:t>
      </w:r>
      <w:proofErr w:type="spellStart"/>
      <w:r w:rsidR="003128CC" w:rsidRPr="003128CC">
        <w:t>modeling</w:t>
      </w:r>
      <w:proofErr w:type="spellEnd"/>
      <w:r w:rsidR="003128CC" w:rsidRPr="003128CC">
        <w:t>.</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w:t>
      </w:r>
      <w:proofErr w:type="gramStart"/>
      <w:r w:rsidR="0009064F">
        <w:t xml:space="preserve">to </w:t>
      </w:r>
      <w:r w:rsidR="0009064F" w:rsidRPr="00D27B81">
        <w:t>reuse</w:t>
      </w:r>
      <w:proofErr w:type="gramEnd"/>
      <w:r w:rsidR="0009064F" w:rsidRPr="00D27B81">
        <w:t xml:space="preserve"> the </w:t>
      </w:r>
      <w:r w:rsidR="00911487" w:rsidRPr="00EB519E">
        <w:t>UE-UE co-channel inter-subband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proofErr w:type="spellStart"/>
      <w:r w:rsidR="006765B1" w:rsidRPr="006765B1">
        <w:t>Spreadtrum</w:t>
      </w:r>
      <w:proofErr w:type="spellEnd"/>
      <w:r w:rsidR="00E72771">
        <w:t>]</w:t>
      </w:r>
      <w:r w:rsidR="00E51949">
        <w:t xml:space="preserve"> suggests </w:t>
      </w:r>
      <w:proofErr w:type="gramStart"/>
      <w:r w:rsidR="00E51949">
        <w:t xml:space="preserve">to </w:t>
      </w:r>
      <w:r w:rsidR="00E51949" w:rsidRPr="004E0471">
        <w:t>adopt</w:t>
      </w:r>
      <w:proofErr w:type="gramEnd"/>
      <w:r w:rsidR="00E51949" w:rsidRPr="004E0471">
        <w:t xml:space="preserve">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t>Other</w:t>
      </w:r>
    </w:p>
    <w:p w14:paraId="17C79E5B" w14:textId="77777777" w:rsidR="007570ED" w:rsidRDefault="00D85738" w:rsidP="007570ED">
      <w:pPr>
        <w:spacing w:after="120"/>
      </w:pPr>
      <w:r>
        <w:rPr>
          <w:rFonts w:hint="eastAsia"/>
        </w:rPr>
        <w:t>Q</w:t>
      </w:r>
      <w:r>
        <w:t>ualcomm suggests</w:t>
      </w:r>
      <w:r w:rsidR="007570ED">
        <w:t>, a</w:t>
      </w:r>
      <w:r>
        <w:t xml:space="preserve">t least for FR2, for subband full duplex deployment scenario, simplified statistical clutter modelling can be considered based on statistics of cluster power and </w:t>
      </w:r>
      <w:proofErr w:type="spellStart"/>
      <w:r>
        <w:t>AoA</w:t>
      </w:r>
      <w:proofErr w:type="spellEnd"/>
      <w:r>
        <w:t xml:space="preserve">. </w:t>
      </w:r>
    </w:p>
    <w:p w14:paraId="39167EEC" w14:textId="2192CCCD" w:rsidR="00D91ED7" w:rsidRPr="00D91ED7" w:rsidRDefault="00F727A5" w:rsidP="007570ED">
      <w:pPr>
        <w:spacing w:after="120"/>
      </w:pPr>
      <w:r>
        <w:rPr>
          <w:rFonts w:hint="eastAsia"/>
        </w:rPr>
        <w:t>N</w:t>
      </w:r>
      <w:r>
        <w:t xml:space="preserve">okia suggests </w:t>
      </w:r>
      <w:proofErr w:type="gramStart"/>
      <w:r>
        <w:t>to s</w:t>
      </w:r>
      <w:r w:rsidRPr="00F727A5">
        <w:t>tudy</w:t>
      </w:r>
      <w:proofErr w:type="gramEnd"/>
      <w:r w:rsidRPr="00F727A5">
        <w:t xml:space="preserve"> the effect of non-linearities at the gNB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77777777" w:rsidR="00DE03CB" w:rsidRDefault="00DE03CB" w:rsidP="00DE03CB">
      <w:pPr>
        <w:pStyle w:val="Heading3"/>
      </w:pPr>
      <w:r>
        <w:t>1st Round Proposals</w:t>
      </w:r>
    </w:p>
    <w:p w14:paraId="744D9B73" w14:textId="255F3433"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DCD1C90" w14:textId="17A5A5B0" w:rsidR="00793AC5" w:rsidRDefault="00793AC5" w:rsidP="001D2316">
      <w:pPr>
        <w:spacing w:after="120"/>
      </w:pPr>
      <w:r>
        <w:t xml:space="preserve">RAN1 assume the overall RSI value ranges provided by RAN4 </w:t>
      </w:r>
      <w:proofErr w:type="gramStart"/>
      <w:r>
        <w:t>are based on the assumption</w:t>
      </w:r>
      <w:proofErr w:type="gramEnd"/>
      <w:r>
        <w:t xml:space="preserve"> of </w:t>
      </w:r>
      <w:r w:rsidRPr="00793AC5">
        <w:t xml:space="preserve">SBFD </w:t>
      </w:r>
      <w:r>
        <w:t>s</w:t>
      </w:r>
      <w:r w:rsidRPr="00793AC5">
        <w:t>ubband configuration with {DUD</w:t>
      </w:r>
      <w:r>
        <w:t>=40MHz:20MHz:40MHz</w:t>
      </w:r>
      <w:r w:rsidRPr="00793AC5">
        <w:t>}</w:t>
      </w:r>
      <w:r>
        <w:t xml:space="preserve"> for FR1 and </w:t>
      </w:r>
      <w:r w:rsidRPr="00793AC5">
        <w:t xml:space="preserve">SBFD </w:t>
      </w:r>
      <w:r>
        <w:t>s</w:t>
      </w:r>
      <w:r w:rsidRPr="00793AC5">
        <w:t>ubband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gNB across all transmit chains on </w:t>
      </w:r>
      <w:r w:rsidR="009F6BC5">
        <w:t xml:space="preserve">the </w:t>
      </w:r>
      <w:r w:rsidR="005E6146">
        <w:t xml:space="preserve">two </w:t>
      </w:r>
      <w:r>
        <w:t>DL subbands in a SBFD carrier to the residual self-interference received by the same gNB on a single receiver chain on the UL subband in the same SBFD carrier.</w:t>
      </w:r>
    </w:p>
    <w:p w14:paraId="0720E954" w14:textId="286D7F64" w:rsidR="0035511A" w:rsidRDefault="0035511A">
      <w:pPr>
        <w:pStyle w:val="ListParagraph"/>
        <w:numPr>
          <w:ilvl w:val="0"/>
          <w:numId w:val="137"/>
        </w:numPr>
        <w:spacing w:after="120"/>
        <w:ind w:firstLineChars="0"/>
      </w:pPr>
      <w:r>
        <w:rPr>
          <w:rFonts w:hint="eastAsia"/>
        </w:rPr>
        <w:lastRenderedPageBreak/>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9D5F01">
            <w:pPr>
              <w:spacing w:line="240" w:lineRule="auto"/>
              <w:rPr>
                <w:bCs/>
              </w:rPr>
            </w:pPr>
            <w:r>
              <w:rPr>
                <w:bCs/>
              </w:rPr>
              <w:t>Sony</w:t>
            </w:r>
          </w:p>
        </w:tc>
        <w:tc>
          <w:tcPr>
            <w:tcW w:w="8407" w:type="dxa"/>
          </w:tcPr>
          <w:p w14:paraId="311C5D1C" w14:textId="77777777" w:rsidR="00892D8B" w:rsidRDefault="00892D8B" w:rsidP="009D5F01">
            <w:pPr>
              <w:spacing w:line="240" w:lineRule="auto"/>
              <w:rPr>
                <w:bCs/>
              </w:rPr>
            </w:pPr>
            <w:r>
              <w:rPr>
                <w:bCs/>
              </w:rPr>
              <w:t>OK to clarify.</w:t>
            </w:r>
          </w:p>
        </w:tc>
      </w:tr>
    </w:tbl>
    <w:p w14:paraId="1936261E" w14:textId="77777777" w:rsidR="00F679B8" w:rsidRDefault="00F679B8" w:rsidP="001D2316">
      <w:pPr>
        <w:spacing w:after="120"/>
      </w:pPr>
    </w:p>
    <w:p w14:paraId="013A1A29" w14:textId="7F948784"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However, currently, based on the following bullets from RAN4 LS, RAN4 only agrees using 1dB sensitivity degradation as the starting point and other 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rPr>
                <w:sz w:val="20"/>
              </w:rPr>
            </w:pPr>
            <w:r w:rsidRPr="00DB1F26">
              <w:rPr>
                <w:sz w:val="20"/>
              </w:rPr>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rPr>
                <w:sz w:val="20"/>
              </w:rPr>
            </w:pPr>
            <w:r w:rsidRPr="00DB1F26">
              <w:rPr>
                <w:sz w:val="20"/>
              </w:rPr>
              <w:t xml:space="preserve">Other values lower than 1dB </w:t>
            </w:r>
            <w:proofErr w:type="gramStart"/>
            <w:r w:rsidRPr="00DB1F26">
              <w:rPr>
                <w:sz w:val="20"/>
              </w:rPr>
              <w:t>e.g.</w:t>
            </w:r>
            <w:proofErr w:type="gramEnd"/>
            <w:r w:rsidRPr="00DB1F26">
              <w:rPr>
                <w:sz w:val="20"/>
              </w:rPr>
              <w:t xml:space="preserve">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rPr>
                <w:sz w:val="20"/>
              </w:rPr>
            </w:pPr>
            <w:r w:rsidRPr="00DB1F26">
              <w:rPr>
                <w:sz w:val="20"/>
              </w:rPr>
              <w:t>Final values used in co-existence evaluation shall be aligned with feasibility 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w:t>
            </w:r>
            <w:proofErr w:type="gramStart"/>
            <w:r>
              <w:rPr>
                <w:bCs/>
              </w:rPr>
              <w:t>and also</w:t>
            </w:r>
            <w:proofErr w:type="gramEnd"/>
            <w:r>
              <w:rPr>
                <w:bCs/>
              </w:rPr>
              <w:t xml:space="preserve">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9D5F01">
            <w:pPr>
              <w:spacing w:line="240" w:lineRule="auto"/>
              <w:rPr>
                <w:bCs/>
              </w:rPr>
            </w:pPr>
            <w:r>
              <w:rPr>
                <w:bCs/>
              </w:rPr>
              <w:t>Sony</w:t>
            </w:r>
          </w:p>
        </w:tc>
        <w:tc>
          <w:tcPr>
            <w:tcW w:w="8407" w:type="dxa"/>
          </w:tcPr>
          <w:p w14:paraId="47E585A2" w14:textId="77777777" w:rsidR="00892D8B" w:rsidRDefault="00892D8B" w:rsidP="009D5F01">
            <w:pPr>
              <w:spacing w:line="240" w:lineRule="auto"/>
              <w:rPr>
                <w:bCs/>
              </w:rPr>
            </w:pPr>
            <w:r>
              <w:rPr>
                <w:bCs/>
              </w:rPr>
              <w:t xml:space="preserve">We share similar views with ZTE, </w:t>
            </w:r>
            <w:proofErr w:type="gramStart"/>
            <w:r>
              <w:rPr>
                <w:bCs/>
              </w:rPr>
              <w:t>i.e.</w:t>
            </w:r>
            <w:proofErr w:type="gramEnd"/>
            <w:r>
              <w:rPr>
                <w:bCs/>
              </w:rPr>
              <w:t xml:space="preserve"> we should first consider the 1 dB degradation suggested by RAN4.</w:t>
            </w:r>
          </w:p>
        </w:tc>
      </w:tr>
    </w:tbl>
    <w:p w14:paraId="66C0902D" w14:textId="77777777" w:rsidR="00F679B8" w:rsidRPr="00F679B8" w:rsidRDefault="00F679B8" w:rsidP="001D2316">
      <w:pPr>
        <w:spacing w:after="120"/>
      </w:pPr>
    </w:p>
    <w:p w14:paraId="1AEB63DF" w14:textId="1CE2BB13"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he gNB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subband</w:t>
      </w:r>
      <w:r w:rsidR="002A2251">
        <w:t>.</w:t>
      </w:r>
      <w:r w:rsidR="009D2318" w:rsidRPr="009D2318">
        <w:t xml:space="preserve"> </w:t>
      </w:r>
    </w:p>
    <w:p w14:paraId="38E0468A" w14:textId="365E4C61" w:rsidR="00F37DCB" w:rsidRPr="00222300" w:rsidRDefault="00F37DCB" w:rsidP="00ED76D0">
      <w:pPr>
        <w:numPr>
          <w:ilvl w:val="0"/>
          <w:numId w:val="81"/>
        </w:numPr>
      </w:pPr>
      <w:r w:rsidRPr="00ED76D0">
        <w:t>The gNB residual self-interference power on each receiver chain at one UL RB can be modelled as</w:t>
      </w:r>
    </w:p>
    <w:p w14:paraId="0EFEFA05" w14:textId="77777777" w:rsidR="00F37DCB" w:rsidRPr="003A0BA9" w:rsidRDefault="00603A35"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603A35"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603A35"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w:t>
      </w:r>
      <w:proofErr w:type="gramStart"/>
      <w:r w:rsidR="00F37DCB" w:rsidRPr="003A0BA9">
        <w:t>transmission</w:t>
      </w:r>
      <w:proofErr w:type="gramEnd"/>
    </w:p>
    <w:p w14:paraId="6BA67C69" w14:textId="77777777" w:rsidR="00F37DCB" w:rsidRPr="003A0BA9" w:rsidRDefault="00603A35"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w:t>
      </w:r>
      <w:proofErr w:type="gramStart"/>
      <w:r w:rsidR="00F37DCB" w:rsidRPr="003A0BA9">
        <w:t>subband</w:t>
      </w:r>
      <w:proofErr w:type="gramEnd"/>
    </w:p>
    <w:p w14:paraId="6CFFBC0E" w14:textId="77777777" w:rsidR="00F37DCB" w:rsidRPr="003A0BA9" w:rsidRDefault="00F37DCB" w:rsidP="00ED76D0">
      <w:pPr>
        <w:numPr>
          <w:ilvl w:val="2"/>
          <w:numId w:val="81"/>
        </w:numPr>
      </w:pPr>
      <w:r w:rsidRPr="003A0BA9">
        <w:t xml:space="preserve">Note: the model is based on the assumption that the same transmission power across different DL RBs </w:t>
      </w:r>
      <w:proofErr w:type="gramStart"/>
      <w:r w:rsidRPr="003A0BA9">
        <w:t>are</w:t>
      </w:r>
      <w:proofErr w:type="gramEnd"/>
      <w:r w:rsidRPr="003A0BA9">
        <w:t xml:space="preserv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rom our perspective, the main information of this proposal is to confirm “frequency flat within the UL subband” and calculate residual self-interference power at each UL RB. It seems “</w:t>
            </w:r>
            <w:r w:rsidRPr="001235AB">
              <w:rPr>
                <w:i/>
              </w:rPr>
              <w:t>the gNB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bl>
    <w:p w14:paraId="2398A356" w14:textId="77777777" w:rsidR="00F679B8" w:rsidRPr="00074820" w:rsidRDefault="00F679B8" w:rsidP="001D2316">
      <w:pPr>
        <w:spacing w:after="120"/>
      </w:pPr>
    </w:p>
    <w:p w14:paraId="1821A96E" w14:textId="2E15DBA9"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inter-subband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gNB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lastRenderedPageBreak/>
        <w:t>The starting point is that the interference suppression capability for co-site inter-sector co-channel inter-subband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e are generally fine with this proposal. However, from our perspective, the starting point is to 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 xml:space="preserve">The starting point is that the interference suppression capability for co-site inter-sector co-channel inter-subband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9D5F01">
            <w:pPr>
              <w:spacing w:line="240" w:lineRule="auto"/>
              <w:rPr>
                <w:bCs/>
              </w:rPr>
            </w:pPr>
            <w:r>
              <w:rPr>
                <w:bCs/>
              </w:rPr>
              <w:t>Sony</w:t>
            </w:r>
          </w:p>
        </w:tc>
        <w:tc>
          <w:tcPr>
            <w:tcW w:w="8407" w:type="dxa"/>
          </w:tcPr>
          <w:p w14:paraId="01A69C8C" w14:textId="21FEC0CF" w:rsidR="00892D8B" w:rsidRDefault="00892D8B" w:rsidP="009D5F01">
            <w:pPr>
              <w:spacing w:line="240" w:lineRule="auto"/>
              <w:rPr>
                <w:bCs/>
              </w:rPr>
            </w:pPr>
            <w:r>
              <w:rPr>
                <w:bCs/>
              </w:rPr>
              <w:t>Support.</w:t>
            </w:r>
          </w:p>
          <w:p w14:paraId="5DC55EBB" w14:textId="22AA7DBE" w:rsidR="00892D8B" w:rsidRDefault="00892D8B" w:rsidP="009D5F01">
            <w:pPr>
              <w:spacing w:line="240" w:lineRule="auto"/>
              <w:rPr>
                <w:bCs/>
              </w:rPr>
            </w:pPr>
            <w:r>
              <w:rPr>
                <w:bCs/>
              </w:rPr>
              <w:t>We would expect the interference suppression to be higher in co-site compared to self-interference.</w:t>
            </w:r>
          </w:p>
        </w:tc>
      </w:tr>
    </w:tbl>
    <w:p w14:paraId="5462B68F" w14:textId="77777777" w:rsidR="00F679B8" w:rsidRPr="00074820" w:rsidRDefault="00F679B8" w:rsidP="001D2316">
      <w:pPr>
        <w:spacing w:after="120"/>
      </w:pPr>
    </w:p>
    <w:p w14:paraId="56ABE224" w14:textId="21CEC374"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w:t>
      </w:r>
      <w:proofErr w:type="gramStart"/>
      <w:r w:rsidRPr="003A0BA9">
        <w:rPr>
          <w:bCs/>
        </w:rPr>
        <w:t>large scale</w:t>
      </w:r>
      <w:proofErr w:type="gramEnd"/>
      <w:r w:rsidRPr="003A0BA9">
        <w:rPr>
          <w:bCs/>
        </w:rPr>
        <w:t xml:space="preserv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7228532F" w14:textId="77777777" w:rsidR="003A0BA9" w:rsidRPr="003A0BA9" w:rsidRDefault="00603A35"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603A35"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gNB </w:t>
      </w:r>
      <m:oMath>
        <m:r>
          <w:rPr>
            <w:rFonts w:ascii="Cambria Math" w:hAnsi="Cambria Math"/>
          </w:rPr>
          <m:t>A</m:t>
        </m:r>
      </m:oMath>
      <w:r w:rsidR="003A0BA9" w:rsidRPr="003A0BA9">
        <w:rPr>
          <w:bCs/>
        </w:rPr>
        <w:t xml:space="preserve"> on each receiver chain at one UL RB (linear value</w:t>
      </w:r>
      <w:proofErr w:type="gramStart"/>
      <w:r w:rsidR="003A0BA9" w:rsidRPr="003A0BA9">
        <w:rPr>
          <w:bCs/>
        </w:rPr>
        <w:t>)</w:t>
      </w:r>
      <w:proofErr w:type="gramEnd"/>
    </w:p>
    <w:p w14:paraId="3B346AAE" w14:textId="77777777" w:rsidR="003A0BA9" w:rsidRPr="003A0BA9" w:rsidRDefault="00603A35"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603A35"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603A35"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gNB </w:t>
      </w:r>
      <m:oMath>
        <m:r>
          <w:rPr>
            <w:rFonts w:ascii="Cambria Math" w:hAnsi="Cambria Math"/>
          </w:rPr>
          <m:t>A</m:t>
        </m:r>
      </m:oMath>
      <w:r w:rsidR="003A0BA9" w:rsidRPr="003A0BA9">
        <w:rPr>
          <w:bCs/>
        </w:rPr>
        <w:t xml:space="preserve"> (linear value), and analog beams of the aggressor gNB and victim gNB are also taken into </w:t>
      </w:r>
      <w:proofErr w:type="gramStart"/>
      <w:r w:rsidR="003A0BA9" w:rsidRPr="003A0BA9">
        <w:rPr>
          <w:bCs/>
        </w:rPr>
        <w:t>account.</w:t>
      </w:r>
      <w:proofErr w:type="gramEnd"/>
    </w:p>
    <w:p w14:paraId="1E446632" w14:textId="77777777" w:rsidR="003A0BA9" w:rsidRPr="003A0BA9" w:rsidRDefault="00603A35"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w:t>
      </w:r>
      <w:proofErr w:type="gramStart"/>
      <w:r w:rsidRPr="003A0BA9">
        <w:rPr>
          <w:bCs/>
        </w:rPr>
        <w:t>reply</w:t>
      </w:r>
      <w:proofErr w:type="gramEnd"/>
      <w:r w:rsidRPr="003A0BA9">
        <w:rPr>
          <w:bCs/>
        </w:rPr>
        <w:t xml:space="preserve">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lastRenderedPageBreak/>
        <w:t xml:space="preserve">Note: the model is based on the assumption that the same transmission power across different DL RBs </w:t>
      </w:r>
      <w:proofErr w:type="gramStart"/>
      <w:r w:rsidRPr="003A0BA9">
        <w:rPr>
          <w:bCs/>
        </w:rPr>
        <w:t>are</w:t>
      </w:r>
      <w:proofErr w:type="gramEnd"/>
      <w:r w:rsidRPr="003A0BA9">
        <w:rPr>
          <w:bCs/>
        </w:rPr>
        <w:t xml:space="preserv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jc w:val="both"/>
              <w:rPr>
                <w:bCs/>
              </w:rPr>
            </w:pPr>
            <w:r>
              <w:rPr>
                <w:rFonts w:hint="eastAsia"/>
                <w:bCs/>
              </w:rPr>
              <w:t>W</w:t>
            </w:r>
            <w:r>
              <w:rPr>
                <w:bCs/>
              </w:rPr>
              <w:t xml:space="preserve">e understand the intention of the proposal is to simply the simulation complexity. However, </w:t>
            </w:r>
            <w:proofErr w:type="spellStart"/>
            <w:r w:rsidR="00F0249A">
              <w:rPr>
                <w:bCs/>
              </w:rPr>
              <w:t>ur</w:t>
            </w:r>
            <w:proofErr w:type="spellEnd"/>
            <w:r w:rsidR="00F0249A">
              <w:rPr>
                <w:bCs/>
              </w:rPr>
              <w:t xml:space="preserve"> view</w:t>
            </w:r>
            <w:r>
              <w:rPr>
                <w:bCs/>
              </w:rPr>
              <w:t xml:space="preserve"> is that </w:t>
            </w:r>
            <w:r w:rsidR="00F0249A">
              <w:rPr>
                <w:bCs/>
              </w:rPr>
              <w:t xml:space="preserve">only considering large scale fading in the inter-site gNB-gNB co-channel inter-subband CLI </w:t>
            </w:r>
            <w:proofErr w:type="spellStart"/>
            <w:r w:rsidR="00F0249A">
              <w:rPr>
                <w:bCs/>
              </w:rPr>
              <w:t>modeling</w:t>
            </w:r>
            <w:proofErr w:type="spellEnd"/>
            <w:r w:rsidR="00F0249A">
              <w:rPr>
                <w:bCs/>
              </w:rPr>
              <w:t xml:space="preserve">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scale fading, the gNB-gNB non</w:t>
            </w:r>
            <w:r>
              <w:rPr>
                <w:bCs/>
              </w:rPr>
              <w:t>-</w:t>
            </w:r>
            <w:r w:rsidR="00F0249A" w:rsidRPr="00CB37FF">
              <w:rPr>
                <w:bCs/>
              </w:rPr>
              <w:t xml:space="preserve">linear interference and the gNB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jc w:val="both"/>
            </w:pPr>
            <w:r>
              <w:t xml:space="preserve">On the other hand, if we only consider the large </w:t>
            </w:r>
            <w:r>
              <w:rPr>
                <w:rFonts w:hint="eastAsia"/>
              </w:rPr>
              <w:t>sc</w:t>
            </w:r>
            <w:r>
              <w:t xml:space="preserve">ale fading of gNB-gNB channel for the CLI </w:t>
            </w:r>
            <w:proofErr w:type="spellStart"/>
            <w:r>
              <w:t>modeling</w:t>
            </w:r>
            <w:proofErr w:type="spellEnd"/>
            <w:r>
              <w:t xml:space="preserve">,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both mean UL Average-UPT and 5% UL Average-UPT of the simulation cases only considering the large scale fading of gNB-gNB channel are much lower than that of the simulation cases considering both large scale fading and</w:t>
            </w:r>
            <w:r>
              <w:t xml:space="preserve"> fast fading of gNB-gNB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jc w:val="both"/>
              <w:rPr>
                <w:bCs/>
              </w:rPr>
            </w:pPr>
            <w:r>
              <w:t xml:space="preserve">Therefore, wo do not </w:t>
            </w:r>
            <w:r w:rsidR="001B1E1E">
              <w:t xml:space="preserve">support to only consider large scale fading </w:t>
            </w:r>
            <w:r>
              <w:t>to model the inter-site gNB-gNB co-channel inter-subband CLI.</w:t>
            </w:r>
            <w:r w:rsidR="001B1E1E">
              <w:t xml:space="preserve"> </w:t>
            </w:r>
          </w:p>
          <w:p w14:paraId="2F388E08" w14:textId="373B201B" w:rsidR="00F0249A" w:rsidRDefault="00F0249A" w:rsidP="0055581A">
            <w:pPr>
              <w:rPr>
                <w:bCs/>
              </w:rPr>
            </w:pPr>
            <w:r>
              <w:rPr>
                <w:noProof/>
              </w:rPr>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9D5F01">
            <w:pPr>
              <w:spacing w:line="240" w:lineRule="auto"/>
              <w:rPr>
                <w:bCs/>
              </w:rPr>
            </w:pPr>
            <w:r>
              <w:rPr>
                <w:bCs/>
              </w:rPr>
              <w:t>Sony</w:t>
            </w:r>
          </w:p>
        </w:tc>
        <w:tc>
          <w:tcPr>
            <w:tcW w:w="8407" w:type="dxa"/>
          </w:tcPr>
          <w:p w14:paraId="35484787" w14:textId="77777777" w:rsidR="00892D8B" w:rsidRDefault="00892D8B" w:rsidP="009D5F01">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9D5F01">
            <w:pPr>
              <w:spacing w:line="240" w:lineRule="auto"/>
              <w:rPr>
                <w:bCs/>
              </w:rPr>
            </w:pPr>
            <w:r>
              <w:rPr>
                <w:bCs/>
              </w:rPr>
              <w:t>MediaTek</w:t>
            </w:r>
          </w:p>
        </w:tc>
        <w:tc>
          <w:tcPr>
            <w:tcW w:w="8407" w:type="dxa"/>
          </w:tcPr>
          <w:p w14:paraId="4B6256C1" w14:textId="5C262058" w:rsidR="009F1551" w:rsidRDefault="009F1551" w:rsidP="009D5F01">
            <w:pPr>
              <w:spacing w:line="240" w:lineRule="auto"/>
              <w:rPr>
                <w:bCs/>
              </w:rPr>
            </w:pPr>
            <w:r>
              <w:rPr>
                <w:bCs/>
              </w:rPr>
              <w:t xml:space="preserve">We suggest </w:t>
            </w:r>
            <w:r w:rsidR="00254BCB">
              <w:rPr>
                <w:bCs/>
              </w:rPr>
              <w:t>adding</w:t>
            </w:r>
            <w:r>
              <w:rPr>
                <w:bCs/>
              </w:rPr>
              <w:t xml:space="preserve"> a note that the ACLR/ACS model is applicable to the RBs beyond the guardband (i.e., it is not applicable to the RBs in the guardband).</w:t>
            </w:r>
          </w:p>
        </w:tc>
      </w:tr>
    </w:tbl>
    <w:p w14:paraId="1A4DCF6C" w14:textId="77777777" w:rsidR="00F679B8" w:rsidRPr="00074820" w:rsidRDefault="00F679B8" w:rsidP="001D2316">
      <w:pPr>
        <w:spacing w:after="120"/>
      </w:pPr>
    </w:p>
    <w:p w14:paraId="62BDB199" w14:textId="4EC70D66" w:rsidR="001D2316" w:rsidRPr="00394EBD" w:rsidRDefault="001D2316" w:rsidP="001D2316">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Pr="00394EBD">
        <w:rPr>
          <w:b/>
          <w:i/>
          <w:u w:val="single"/>
        </w:rPr>
        <w:t>:</w:t>
      </w:r>
    </w:p>
    <w:p w14:paraId="62FEBCC0" w14:textId="042F5BAC" w:rsidR="001F0FB1" w:rsidRPr="003A0BA9" w:rsidRDefault="001F0FB1" w:rsidP="001F0FB1">
      <w:pPr>
        <w:rPr>
          <w:bCs/>
        </w:rPr>
      </w:pPr>
      <w:r w:rsidRPr="003A0BA9">
        <w:rPr>
          <w:bCs/>
        </w:rPr>
        <w:t xml:space="preserve">For SLS in RAN1, if both large </w:t>
      </w:r>
      <w:proofErr w:type="gramStart"/>
      <w:r w:rsidRPr="003A0BA9">
        <w:rPr>
          <w:bCs/>
        </w:rPr>
        <w:t>scale</w:t>
      </w:r>
      <w:proofErr w:type="gramEnd"/>
      <w:r w:rsidRPr="003A0BA9">
        <w:rPr>
          <w:bCs/>
        </w:rPr>
        <w:t xml:space="preserve"> fading and small scale fading are modelled for gNB-gNB co-channel channel model,</w:t>
      </w:r>
      <w:r w:rsidR="00F436AC">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603A35"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t>
      </w:r>
      <w:proofErr w:type="gramStart"/>
      <w:r w:rsidR="001F0FB1" w:rsidRPr="003A0BA9">
        <w:rPr>
          <w:bCs/>
        </w:rPr>
        <w:t>where</w:t>
      </w:r>
      <w:proofErr w:type="gramEnd"/>
      <w:r w:rsidR="001F0FB1" w:rsidRPr="003A0BA9">
        <w:rPr>
          <w:bCs/>
        </w:rPr>
        <w:t>,</w:t>
      </w:r>
    </w:p>
    <w:p w14:paraId="3B1912EF" w14:textId="572F3F7A" w:rsidR="001F0FB1" w:rsidRPr="003A0BA9" w:rsidRDefault="00603A35"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603A35"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w:t>
      </w:r>
      <w:proofErr w:type="gramStart"/>
      <w:r w:rsidR="001F0FB1" w:rsidRPr="003A0BA9">
        <w:rPr>
          <w:bCs/>
        </w:rPr>
        <w:t>taken into account</w:t>
      </w:r>
      <w:proofErr w:type="gramEnd"/>
      <w:r w:rsidR="001F0FB1"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603A35"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w:t>
      </w:r>
      <w:proofErr w:type="gramStart"/>
      <w:r w:rsidR="001F0FB1" w:rsidRPr="003A0BA9">
        <w:rPr>
          <w:bCs/>
        </w:rPr>
        <w:t>gNB,</w:t>
      </w:r>
      <w:proofErr w:type="gramEnd"/>
    </w:p>
    <w:p w14:paraId="7AE09491" w14:textId="77777777" w:rsidR="001F0FB1" w:rsidRPr="003A0BA9" w:rsidRDefault="00603A35"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603A35"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603A35"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w:t>
      </w:r>
      <w:proofErr w:type="gramStart"/>
      <w:r w:rsidR="001F0FB1" w:rsidRPr="003A0BA9">
        <w:rPr>
          <w:bCs/>
        </w:rPr>
        <w:t>gNB,</w:t>
      </w:r>
      <w:proofErr w:type="gramEnd"/>
    </w:p>
    <w:p w14:paraId="5D96C850" w14:textId="77777777" w:rsidR="001F0FB1" w:rsidRPr="003A0BA9" w:rsidRDefault="00603A35"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w:t>
      </w:r>
      <w:proofErr w:type="gramStart"/>
      <w:r w:rsidR="001F0FB1" w:rsidRPr="003A0BA9">
        <w:rPr>
          <w:bCs/>
        </w:rPr>
        <w:t>gNB,</w:t>
      </w:r>
      <w:proofErr w:type="gramEnd"/>
    </w:p>
    <w:p w14:paraId="7C8FA051" w14:textId="77777777" w:rsidR="001F0FB1" w:rsidRPr="003A0BA9" w:rsidRDefault="00603A35"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proofErr w:type="gramStart"/>
      <w:r w:rsidR="001F0FB1" w:rsidRPr="003A0BA9">
        <w:rPr>
          <w:bCs/>
          <w:lang w:val="sv-SE"/>
        </w:rPr>
        <w:t>gNB,</w:t>
      </w:r>
      <w:proofErr w:type="gramEnd"/>
    </w:p>
    <w:p w14:paraId="2D063BE9" w14:textId="09B73FBA" w:rsidR="001F0FB1" w:rsidRDefault="00603A35"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603A35"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gNB,</w:t>
      </w:r>
    </w:p>
    <w:p w14:paraId="0B77E88D" w14:textId="77777777" w:rsidR="001F0FB1" w:rsidRPr="003A0BA9" w:rsidRDefault="00603A35"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w:t>
      </w:r>
      <w:proofErr w:type="gramStart"/>
      <w:r w:rsidR="001F0FB1" w:rsidRPr="003A0BA9">
        <w:rPr>
          <w:bCs/>
        </w:rPr>
        <w:t>taken into account</w:t>
      </w:r>
      <w:proofErr w:type="gramEnd"/>
      <w:r w:rsidR="001F0FB1"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603A35"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603A35"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w:t>
      </w:r>
      <w:proofErr w:type="gramStart"/>
      <w:r w:rsidR="001F0FB1" w:rsidRPr="003A0BA9">
        <w:rPr>
          <w:bCs/>
        </w:rPr>
        <w:t>gNB.</w:t>
      </w:r>
      <w:proofErr w:type="gramEnd"/>
    </w:p>
    <w:p w14:paraId="1121263A" w14:textId="77777777" w:rsidR="00F436AC" w:rsidRPr="003A0BA9" w:rsidRDefault="00F436AC" w:rsidP="00F436AC">
      <w:pPr>
        <w:pStyle w:val="ListParagraph"/>
        <w:numPr>
          <w:ilvl w:val="0"/>
          <w:numId w:val="48"/>
        </w:numPr>
        <w:ind w:firstLineChars="0"/>
        <w:rPr>
          <w:bCs/>
        </w:rPr>
      </w:pPr>
      <w:r w:rsidRPr="003A0BA9">
        <w:rPr>
          <w:bCs/>
        </w:rPr>
        <w:t xml:space="preserve">Note: In RAN4 </w:t>
      </w:r>
      <w:proofErr w:type="gramStart"/>
      <w:r w:rsidRPr="003A0BA9">
        <w:rPr>
          <w:bCs/>
        </w:rPr>
        <w:t>reply</w:t>
      </w:r>
      <w:proofErr w:type="gramEnd"/>
      <w:r w:rsidRPr="003A0BA9">
        <w:rPr>
          <w:bCs/>
        </w:rPr>
        <w:t xml:space="preserve">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 xml:space="preserve">Note: the model is based on the assumption that the same transmission power across different DL RBs </w:t>
      </w:r>
      <w:proofErr w:type="gramStart"/>
      <w:r w:rsidRPr="003A0BA9">
        <w:rPr>
          <w:bCs/>
        </w:rPr>
        <w:t>are</w:t>
      </w:r>
      <w:proofErr w:type="gramEnd"/>
      <w:r w:rsidRPr="003A0BA9">
        <w:rPr>
          <w:bCs/>
        </w:rPr>
        <w:t xml:space="preserv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603A35"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inter-subband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603A35"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w:t>
            </w:r>
            <w:proofErr w:type="gramStart"/>
            <w:r w:rsidR="001235AB" w:rsidRPr="003A0BA9">
              <w:rPr>
                <w:bCs/>
              </w:rPr>
              <w:t>taken into account</w:t>
            </w:r>
            <w:proofErr w:type="gramEnd"/>
            <w:r w:rsidR="001235AB"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603A35"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w:t>
            </w:r>
            <w:proofErr w:type="gramStart"/>
            <w:r w:rsidR="001235AB" w:rsidRPr="003A0BA9">
              <w:rPr>
                <w:bCs/>
              </w:rPr>
              <w:t>gNB,</w:t>
            </w:r>
            <w:proofErr w:type="gramEnd"/>
          </w:p>
          <w:p w14:paraId="4807BB17" w14:textId="77777777" w:rsidR="001235AB" w:rsidRPr="003A0BA9" w:rsidRDefault="00603A35"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603A35"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603A35"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w:t>
            </w:r>
            <w:proofErr w:type="gramStart"/>
            <w:r w:rsidR="001235AB" w:rsidRPr="003A0BA9">
              <w:rPr>
                <w:bCs/>
              </w:rPr>
              <w:t>gNB,</w:t>
            </w:r>
            <w:proofErr w:type="gramEnd"/>
          </w:p>
          <w:p w14:paraId="220D5421" w14:textId="77777777" w:rsidR="001235AB" w:rsidRPr="003A0BA9" w:rsidRDefault="00603A35"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w:t>
            </w:r>
            <w:proofErr w:type="gramStart"/>
            <w:r w:rsidR="001235AB" w:rsidRPr="003A0BA9">
              <w:rPr>
                <w:bCs/>
              </w:rPr>
              <w:t>gNB,</w:t>
            </w:r>
            <w:proofErr w:type="gramEnd"/>
          </w:p>
          <w:p w14:paraId="74613A52" w14:textId="77777777" w:rsidR="001235AB" w:rsidRPr="003A0BA9" w:rsidRDefault="00603A35"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proofErr w:type="gramStart"/>
            <w:r w:rsidR="001235AB" w:rsidRPr="003A0BA9">
              <w:rPr>
                <w:bCs/>
                <w:lang w:val="sv-SE"/>
              </w:rPr>
              <w:t>gNB,</w:t>
            </w:r>
            <w:proofErr w:type="gramEnd"/>
          </w:p>
          <w:p w14:paraId="51074ECE" w14:textId="77777777" w:rsidR="001235AB" w:rsidRDefault="00603A35"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 xml:space="preserve">For SLS in RAN1, if both large </w:t>
            </w:r>
            <w:proofErr w:type="gramStart"/>
            <w:r w:rsidRPr="003A0BA9">
              <w:rPr>
                <w:bCs/>
              </w:rPr>
              <w:t>scale</w:t>
            </w:r>
            <w:proofErr w:type="gramEnd"/>
            <w:r w:rsidRPr="003A0BA9">
              <w:rPr>
                <w:bCs/>
              </w:rPr>
              <w:t xml:space="preserv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0EC830E7" w14:textId="77777777" w:rsidR="00F0249A" w:rsidRPr="003A0BA9" w:rsidRDefault="00603A35"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t>
            </w:r>
            <w:proofErr w:type="gramStart"/>
            <w:r w:rsidR="00F0249A" w:rsidRPr="003A0BA9">
              <w:rPr>
                <w:bCs/>
              </w:rPr>
              <w:t>where</w:t>
            </w:r>
            <w:proofErr w:type="gramEnd"/>
            <w:r w:rsidR="00F0249A" w:rsidRPr="003A0BA9">
              <w:rPr>
                <w:bCs/>
              </w:rPr>
              <w:t>,</w:t>
            </w:r>
          </w:p>
          <w:p w14:paraId="3108C90A" w14:textId="77777777" w:rsidR="00F0249A" w:rsidRPr="003A0BA9" w:rsidRDefault="00603A35"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603A35"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xml:space="preserve">, the analog beams of the aggressor gNB and the victim gNB can be </w:t>
            </w:r>
            <w:proofErr w:type="gramStart"/>
            <w:r w:rsidR="00F0249A" w:rsidRPr="003A0BA9">
              <w:rPr>
                <w:bCs/>
              </w:rPr>
              <w:t>taken into account</w:t>
            </w:r>
            <w:proofErr w:type="gramEnd"/>
            <w:r w:rsidR="00F0249A"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603A35"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w:t>
            </w:r>
            <w:proofErr w:type="gramStart"/>
            <w:r w:rsidR="00F0249A" w:rsidRPr="003A0BA9">
              <w:rPr>
                <w:bCs/>
              </w:rPr>
              <w:t>gNB,</w:t>
            </w:r>
            <w:proofErr w:type="gramEnd"/>
          </w:p>
          <w:p w14:paraId="1516DF42" w14:textId="77777777" w:rsidR="00F0249A" w:rsidRPr="003A0BA9" w:rsidRDefault="00603A35"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603A35"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603A35"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w:t>
            </w:r>
            <w:proofErr w:type="gramStart"/>
            <w:r w:rsidR="00F0249A" w:rsidRPr="003A0BA9">
              <w:rPr>
                <w:bCs/>
              </w:rPr>
              <w:t>gNB,</w:t>
            </w:r>
            <w:proofErr w:type="gramEnd"/>
          </w:p>
          <w:p w14:paraId="6F1A5EA4" w14:textId="77777777" w:rsidR="00F0249A" w:rsidRPr="003A0BA9" w:rsidRDefault="00603A35"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w:t>
            </w:r>
            <w:proofErr w:type="gramStart"/>
            <w:r w:rsidR="00F0249A" w:rsidRPr="003A0BA9">
              <w:rPr>
                <w:bCs/>
              </w:rPr>
              <w:t>gNB,</w:t>
            </w:r>
            <w:proofErr w:type="gramEnd"/>
          </w:p>
          <w:p w14:paraId="61ADBC40" w14:textId="77777777" w:rsidR="00F0249A" w:rsidRPr="003A0BA9" w:rsidRDefault="00603A35"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proofErr w:type="gramStart"/>
            <w:r w:rsidR="00F0249A" w:rsidRPr="003A0BA9">
              <w:rPr>
                <w:bCs/>
                <w:lang w:val="sv-SE"/>
              </w:rPr>
              <w:t>gNB,</w:t>
            </w:r>
            <w:proofErr w:type="gramEnd"/>
          </w:p>
          <w:p w14:paraId="611BDB0F" w14:textId="77777777" w:rsidR="00F0249A" w:rsidRDefault="00603A35"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bl>
    <w:p w14:paraId="5AF3C2C5" w14:textId="77777777" w:rsidR="00F679B8" w:rsidRPr="005B30C9" w:rsidRDefault="00F679B8" w:rsidP="001D2316">
      <w:pPr>
        <w:spacing w:after="120"/>
      </w:pPr>
    </w:p>
    <w:p w14:paraId="7154075E" w14:textId="0C40AB66" w:rsidR="001D2316" w:rsidRPr="00394EBD" w:rsidRDefault="001D2316" w:rsidP="001D2316">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Pr="00394EBD">
        <w:rPr>
          <w:b/>
          <w:i/>
          <w:u w:val="single"/>
        </w:rPr>
        <w:t>:</w:t>
      </w:r>
    </w:p>
    <w:p w14:paraId="7EBA42EF" w14:textId="627C12E7" w:rsidR="006C45F8" w:rsidRPr="0060687D" w:rsidRDefault="006C45F8" w:rsidP="006C45F8">
      <w:pPr>
        <w:rPr>
          <w:bCs/>
        </w:rPr>
      </w:pPr>
      <w:r w:rsidRPr="0060687D">
        <w:rPr>
          <w:bCs/>
        </w:rPr>
        <w:t xml:space="preserve">For SLS in RAN1, regarding UE-UE co-channel inter-subband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proofErr w:type="gramStart"/>
            <w:r>
              <w:rPr>
                <w:rFonts w:hint="eastAsia"/>
                <w:bCs/>
              </w:rPr>
              <w:t>I</w:t>
            </w:r>
            <w:r>
              <w:rPr>
                <w:bCs/>
              </w:rPr>
              <w:t>n order to</w:t>
            </w:r>
            <w:proofErr w:type="gramEnd"/>
            <w:r>
              <w:rPr>
                <w:bCs/>
              </w:rPr>
              <w:t xml:space="preserve"> simulate UE-UE co-channel inter-subband CLI, both Tx model and Rx model. Currently, 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inter-subband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t>Huawei</w:t>
            </w:r>
            <w:r>
              <w:rPr>
                <w:rFonts w:hint="eastAsia"/>
                <w:bCs/>
              </w:rPr>
              <w:t>,</w:t>
            </w:r>
            <w:r>
              <w:rPr>
                <w:bCs/>
              </w:rPr>
              <w:t xml:space="preserve">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bl>
    <w:p w14:paraId="38A75E74" w14:textId="77777777" w:rsidR="00F679B8" w:rsidRPr="00074820" w:rsidRDefault="00F679B8" w:rsidP="001D2316">
      <w:pPr>
        <w:spacing w:after="120"/>
      </w:pPr>
    </w:p>
    <w:p w14:paraId="56ABA144" w14:textId="0B8B5B2C"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Pr="00394EBD">
        <w:rPr>
          <w:b/>
          <w:i/>
          <w:u w:val="single"/>
        </w:rPr>
        <w:t>:</w:t>
      </w:r>
    </w:p>
    <w:p w14:paraId="11569A0D" w14:textId="3CB613FD" w:rsidR="001D2316" w:rsidRDefault="00586FEE" w:rsidP="001D2316">
      <w:r w:rsidRPr="00586FEE">
        <w:t xml:space="preserve">For inter-site gNB-gNB adjacent-channel CLI </w:t>
      </w:r>
      <w:proofErr w:type="spellStart"/>
      <w:r w:rsidRPr="00586FEE">
        <w:t>modeling</w:t>
      </w:r>
      <w:proofErr w:type="spellEnd"/>
      <w:r w:rsidRPr="00586FEE">
        <w:t xml:space="preserve">, reuse </w:t>
      </w:r>
      <w:r w:rsidR="00576E31">
        <w:t xml:space="preserve">similar method as </w:t>
      </w:r>
      <w:r w:rsidRPr="00586FEE">
        <w:t xml:space="preserve">inter-site gNB-gNB co-channel inter-subband CLI </w:t>
      </w:r>
      <w:proofErr w:type="spellStart"/>
      <w:r w:rsidR="00576E31">
        <w:t>modeling</w:t>
      </w:r>
      <w:proofErr w:type="spellEnd"/>
      <w:r w:rsidR="00576E31">
        <w:t xml:space="preserve"> </w:t>
      </w:r>
      <w:r w:rsidRPr="00586FEE">
        <w:t xml:space="preserve">with gNB ACLR </w:t>
      </w:r>
      <w:r w:rsidR="00576E31" w:rsidRPr="003A0BA9">
        <w:rPr>
          <w:bCs/>
        </w:rPr>
        <w:t>for TX leakage</w:t>
      </w:r>
      <w:r w:rsidR="00576E31" w:rsidRPr="00586FEE">
        <w:t xml:space="preserve"> </w:t>
      </w:r>
      <w:r w:rsidRPr="00586FEE">
        <w:t xml:space="preserve">and gNB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9D5F01">
            <w:pPr>
              <w:spacing w:line="240" w:lineRule="auto"/>
              <w:rPr>
                <w:bCs/>
              </w:rPr>
            </w:pPr>
            <w:r>
              <w:rPr>
                <w:bCs/>
              </w:rPr>
              <w:t>Sony</w:t>
            </w:r>
          </w:p>
        </w:tc>
        <w:tc>
          <w:tcPr>
            <w:tcW w:w="8407" w:type="dxa"/>
          </w:tcPr>
          <w:p w14:paraId="38238F31" w14:textId="5EB7D31F" w:rsidR="00892D8B" w:rsidRDefault="00892D8B" w:rsidP="009D5F01">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9D5F01">
            <w:pPr>
              <w:spacing w:line="240" w:lineRule="auto"/>
              <w:rPr>
                <w:bCs/>
              </w:rPr>
            </w:pPr>
            <w:r>
              <w:rPr>
                <w:bCs/>
              </w:rPr>
              <w:t>MediaTek</w:t>
            </w:r>
          </w:p>
        </w:tc>
        <w:tc>
          <w:tcPr>
            <w:tcW w:w="8407" w:type="dxa"/>
          </w:tcPr>
          <w:p w14:paraId="28FB7F33" w14:textId="4AC3AFB0" w:rsidR="00254BCB" w:rsidRDefault="00254BCB" w:rsidP="009D5F01">
            <w:pPr>
              <w:spacing w:line="240" w:lineRule="auto"/>
              <w:rPr>
                <w:bCs/>
              </w:rPr>
            </w:pPr>
            <w:r>
              <w:rPr>
                <w:bCs/>
              </w:rPr>
              <w:t>Fine with the proposal</w:t>
            </w:r>
          </w:p>
        </w:tc>
      </w:tr>
    </w:tbl>
    <w:p w14:paraId="2785AE89" w14:textId="77777777" w:rsidR="00F679B8" w:rsidRDefault="00F679B8" w:rsidP="00C85795">
      <w:pPr>
        <w:spacing w:after="120"/>
      </w:pPr>
    </w:p>
    <w:p w14:paraId="7C71B202" w14:textId="7354F829" w:rsidR="001D2316" w:rsidRPr="00394EBD" w:rsidRDefault="001D2316" w:rsidP="001D2316">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gNB-gNB co-channel inter-subband CLI </w:t>
      </w:r>
      <w:proofErr w:type="spellStart"/>
      <w:r w:rsidR="002E52B2">
        <w:t>modeling</w:t>
      </w:r>
      <w:proofErr w:type="spellEnd"/>
      <w:r w:rsidR="002E52B2">
        <w:t xml:space="preserve">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9D5F01">
            <w:pPr>
              <w:spacing w:line="240" w:lineRule="auto"/>
              <w:rPr>
                <w:bCs/>
              </w:rPr>
            </w:pPr>
            <w:r>
              <w:rPr>
                <w:bCs/>
              </w:rPr>
              <w:t>Sony</w:t>
            </w:r>
          </w:p>
        </w:tc>
        <w:tc>
          <w:tcPr>
            <w:tcW w:w="8407" w:type="dxa"/>
          </w:tcPr>
          <w:p w14:paraId="01CD1DF2" w14:textId="77777777" w:rsidR="00892D8B" w:rsidRDefault="00892D8B" w:rsidP="009D5F01">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9D5F01">
            <w:pPr>
              <w:spacing w:line="240" w:lineRule="auto"/>
              <w:rPr>
                <w:bCs/>
              </w:rPr>
            </w:pPr>
            <w:r>
              <w:rPr>
                <w:bCs/>
              </w:rPr>
              <w:t>MediaTek</w:t>
            </w:r>
          </w:p>
        </w:tc>
        <w:tc>
          <w:tcPr>
            <w:tcW w:w="8407" w:type="dxa"/>
          </w:tcPr>
          <w:p w14:paraId="4D2B5E23" w14:textId="55859325" w:rsidR="00D4502E" w:rsidRDefault="00D4502E" w:rsidP="009D5F01">
            <w:pPr>
              <w:spacing w:line="240" w:lineRule="auto"/>
              <w:rPr>
                <w:bCs/>
              </w:rPr>
            </w:pPr>
            <w:r>
              <w:rPr>
                <w:bCs/>
              </w:rPr>
              <w:t>Fine with the proposal.</w:t>
            </w:r>
          </w:p>
        </w:tc>
      </w:tr>
    </w:tbl>
    <w:p w14:paraId="413C7E3F" w14:textId="77777777" w:rsidR="00F679B8" w:rsidRPr="00E574F2" w:rsidRDefault="00F679B8" w:rsidP="001D2316">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 xml:space="preserve">DL/UL Type-2 RU = Number of RBs per cell used by traffic for the given link direction during observation time / Total number of RBs per cell available for </w:t>
            </w:r>
            <w:r w:rsidRPr="006F4248">
              <w:rPr>
                <w:i/>
              </w:rPr>
              <w:lastRenderedPageBreak/>
              <w:t>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347" w:name="_Hlk115898988"/>
            <w:r w:rsidRPr="006F4248">
              <w:rPr>
                <w:i/>
              </w:rPr>
              <w:t>The blocking interference of gNB suffered by other gNBs should be evaluated in system level simulation</w:t>
            </w:r>
            <w:bookmarkEnd w:id="347"/>
            <w:r w:rsidRPr="006F4248">
              <w:rPr>
                <w:i/>
              </w:rPr>
              <w:t xml:space="preserve"> with the definition provided as follows:</w:t>
            </w:r>
          </w:p>
          <w:p w14:paraId="550CE158" w14:textId="77777777" w:rsidR="00262A26" w:rsidRPr="006F4248" w:rsidRDefault="00603A35"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proofErr w:type="gramStart"/>
            <w:r w:rsidRPr="006F4248">
              <w:rPr>
                <w:i/>
              </w:rPr>
              <w:t>where</w:t>
            </w:r>
            <w:proofErr w:type="gramEnd"/>
            <w:r w:rsidRPr="006F4248">
              <w:rPr>
                <w:i/>
              </w:rPr>
              <w:t>,</w:t>
            </w:r>
          </w:p>
          <w:p w14:paraId="7C9A9D8D" w14:textId="77777777" w:rsidR="00262A26" w:rsidRPr="006F4248" w:rsidRDefault="00603A35"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w:t>
            </w:r>
            <w:proofErr w:type="gramStart"/>
            <w:r w:rsidR="00262A26" w:rsidRPr="006F4248">
              <w:rPr>
                <w:i/>
              </w:rPr>
              <w:t>chain.</w:t>
            </w:r>
            <w:proofErr w:type="gramEnd"/>
          </w:p>
          <w:p w14:paraId="529B3729" w14:textId="77777777" w:rsidR="00262A26" w:rsidRPr="006F4248" w:rsidRDefault="00603A35"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w:t>
            </w:r>
            <w:proofErr w:type="gramStart"/>
            <w:r w:rsidR="00262A26" w:rsidRPr="006F4248">
              <w:rPr>
                <w:i/>
              </w:rPr>
              <w:t>chain.</w:t>
            </w:r>
            <w:proofErr w:type="gramEnd"/>
          </w:p>
          <w:p w14:paraId="27A0135C" w14:textId="77777777" w:rsidR="00262A26" w:rsidRPr="006F4248" w:rsidRDefault="00603A35"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proofErr w:type="gramStart"/>
            <w:r w:rsidR="00262A26" w:rsidRPr="006F4248">
              <w:rPr>
                <w:i/>
              </w:rPr>
              <w:t>is</w:t>
            </w:r>
            <w:proofErr w:type="gramEnd"/>
            <w:r w:rsidR="00262A26" w:rsidRPr="006F4248">
              <w:rPr>
                <w:i/>
              </w:rPr>
              <w:t xml:space="preserve"> the total DL transmit power across all Tx chains at gNB </w:t>
            </w:r>
            <m:oMath>
              <m:r>
                <w:rPr>
                  <w:rFonts w:ascii="Cambria Math" w:hAnsi="Cambria Math"/>
                </w:rPr>
                <m:t>i</m:t>
              </m:r>
            </m:oMath>
            <w:r w:rsidR="00262A26" w:rsidRPr="006F4248">
              <w:rPr>
                <w:i/>
              </w:rPr>
              <w:t>.</w:t>
            </w:r>
          </w:p>
          <w:p w14:paraId="431386BD" w14:textId="77777777" w:rsidR="00262A26" w:rsidRPr="006F4248" w:rsidRDefault="00603A35"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603A35"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603A35"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RAN1 firstly calibrates geometry based on the following simplified interference model defined by RAN1 and secondly calibrates geometry based on RAN4’s input once it is available.</w:t>
            </w:r>
          </w:p>
          <w:tbl>
            <w:tblPr>
              <w:tblStyle w:val="TableGrid"/>
              <w:tblW w:w="0" w:type="auto"/>
              <w:tblLook w:val="04A0" w:firstRow="1" w:lastRow="0" w:firstColumn="1" w:lastColumn="0" w:noHBand="0" w:noVBand="1"/>
            </w:tblPr>
            <w:tblGrid>
              <w:gridCol w:w="1668"/>
              <w:gridCol w:w="53"/>
              <w:gridCol w:w="1350"/>
              <w:gridCol w:w="4543"/>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Frequency flat over all the UL subband</w:t>
                  </w:r>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r w:rsidRPr="006F4248">
                    <w:t>gNB-gNB co-channel inter-subband</w:t>
                  </w:r>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TX leakage: gNB ACLR</w:t>
                  </w:r>
                </w:p>
                <w:p w14:paraId="1051A9B4" w14:textId="77777777" w:rsidR="00722C5A" w:rsidRPr="006F4248" w:rsidRDefault="00722C5A" w:rsidP="006F4248">
                  <w:pPr>
                    <w:spacing w:line="240" w:lineRule="auto"/>
                  </w:pPr>
                  <w:r w:rsidRPr="006F4248">
                    <w:t>Receiver impairment: gNB ACS</w:t>
                  </w:r>
                </w:p>
                <w:p w14:paraId="27E8244D"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t>UE-UE co-channel inter-subband</w:t>
                  </w:r>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 xml:space="preserve">Tx and Rx isolation: path loss between the </w:t>
                  </w:r>
                  <w:r w:rsidRPr="006F4248">
                    <w:lastRenderedPageBreak/>
                    <w:t>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r w:rsidRPr="006F4248">
                    <w:lastRenderedPageBreak/>
                    <w:t>gNB-gNB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TX leakage: gNB ACLR</w:t>
                  </w:r>
                </w:p>
                <w:p w14:paraId="2601E8B7" w14:textId="77777777" w:rsidR="00722C5A" w:rsidRPr="006F4248" w:rsidRDefault="00722C5A" w:rsidP="006F4248">
                  <w:pPr>
                    <w:spacing w:line="240" w:lineRule="auto"/>
                  </w:pPr>
                  <w:r w:rsidRPr="006F4248">
                    <w:t>Receiver impairment: gNB ACS</w:t>
                  </w:r>
                </w:p>
                <w:p w14:paraId="32496975"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348" w:name="_Toc115258516"/>
            <w:bookmarkStart w:id="349" w:name="_Toc115420093"/>
            <w:bookmarkStart w:id="350" w:name="_Toc115421623"/>
            <w:bookmarkStart w:id="351" w:name="_Toc115426271"/>
            <w:bookmarkStart w:id="352" w:name="_Toc115426461"/>
            <w:bookmarkStart w:id="353" w:name="_Toc115432725"/>
            <w:bookmarkStart w:id="354" w:name="_Toc115432790"/>
            <w:bookmarkStart w:id="355" w:name="_Toc115434291"/>
            <w:bookmarkStart w:id="356" w:name="_Toc115457251"/>
            <w:bookmarkStart w:id="357" w:name="_Toc115457329"/>
            <w:bookmarkStart w:id="358" w:name="_Toc115476262"/>
            <w:bookmarkStart w:id="359" w:name="_Toc115476526"/>
            <w:bookmarkStart w:id="360" w:name="_Toc115476907"/>
            <w:bookmarkStart w:id="361" w:name="_Toc115477004"/>
            <w:bookmarkStart w:id="362" w:name="_Toc111041821"/>
            <w:bookmarkStart w:id="363" w:name="_Toc111143033"/>
            <w:bookmarkStart w:id="364" w:name="_Toc111143065"/>
            <w:bookmarkStart w:id="365" w:name="_Toc111143097"/>
            <w:bookmarkStart w:id="366" w:name="_Toc111143192"/>
            <w:bookmarkStart w:id="367" w:name="_Toc111145947"/>
            <w:bookmarkStart w:id="368" w:name="_Toc111194314"/>
            <w:bookmarkStart w:id="369" w:name="_Toc111229207"/>
            <w:bookmarkStart w:id="370" w:name="_Toc111235477"/>
            <w:bookmarkStart w:id="371" w:name="_Toc111244879"/>
            <w:bookmarkStart w:id="372" w:name="_Toc111245644"/>
            <w:bookmarkStart w:id="373" w:name="_Toc111213726"/>
            <w:bookmarkStart w:id="374" w:name="_Toc111213760"/>
            <w:bookmarkStart w:id="375" w:name="_Toc111213794"/>
            <w:r w:rsidRPr="006F4248">
              <w:rPr>
                <w:u w:val="single"/>
              </w:rPr>
              <w:t xml:space="preserve">Proposal 17: </w:t>
            </w:r>
            <w:r w:rsidRPr="006F4248">
              <w:t>RAN1 to agree that companies report Type-1 RU in the agreement as mean resource utilization for dynamic/flexible TDD evaluations.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r w:rsidRPr="006F4248">
              <w:t xml:space="preserve"> </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376"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376"/>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lang w:eastAsia="ko-KR"/>
              </w:rPr>
            </w:pPr>
            <w:r w:rsidRPr="006F4248">
              <w:rPr>
                <w:b/>
                <w:iCs/>
                <w:u w:val="single"/>
                <w:lang w:eastAsia="ko-KR"/>
              </w:rPr>
              <w:t xml:space="preserve">Proposal </w:t>
            </w:r>
            <w:r w:rsidR="00DA1DB3" w:rsidRPr="006F4248">
              <w:rPr>
                <w:b/>
                <w:iCs/>
                <w:u w:val="single"/>
                <w:lang w:eastAsia="ko-KR"/>
              </w:rPr>
              <w:t>10</w:t>
            </w:r>
            <w:r w:rsidRPr="006F4248">
              <w:rPr>
                <w:b/>
                <w:iCs/>
                <w:u w:val="single"/>
                <w:lang w:eastAsia="ko-KR"/>
              </w:rPr>
              <w:t xml:space="preserve">: </w:t>
            </w:r>
            <w:r w:rsidRPr="006F4248">
              <w:rPr>
                <w:b/>
                <w:iCs/>
                <w:lang w:eastAsia="ko-KR"/>
              </w:rPr>
              <w:t>For subband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lang w:eastAsia="ja-JP"/>
              </w:rPr>
            </w:pPr>
            <w:r w:rsidRPr="006F4248">
              <w:rPr>
                <w:b/>
                <w:lang w:eastAsia="ja-JP"/>
              </w:rPr>
              <w:t>Type-1</w:t>
            </w:r>
            <w:r w:rsidRPr="006F4248">
              <w:rPr>
                <w:b/>
              </w:rPr>
              <w:t>’</w:t>
            </w:r>
            <w:r w:rsidRPr="006F4248">
              <w:rPr>
                <w:b/>
                <w:lang w:eastAsia="ja-JP"/>
              </w:rPr>
              <w:t xml:space="preserve"> RU: DL/UL Type-1 RU = Number of RBs per cell used by traffic for the given link direction during observation time / Total number of all the RBs per cell including DL</w:t>
            </w:r>
            <w:r w:rsidRPr="006F4248">
              <w:rPr>
                <w:b/>
              </w:rPr>
              <w:t xml:space="preserve"> and </w:t>
            </w:r>
            <w:r w:rsidRPr="006F4248">
              <w:rPr>
                <w:b/>
                <w:lang w:eastAsia="ja-JP"/>
              </w:rPr>
              <w:t>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lang w:eastAsia="ja-JP"/>
              </w:rPr>
            </w:pPr>
            <w:r w:rsidRPr="006F4248">
              <w:rPr>
                <w:b/>
                <w:lang w:eastAsia="ja-JP"/>
              </w:rPr>
              <w:t>Type-2 RU (Follow TR 36.814): DL/UL Type-2 RU = Number of RBs per cell used by traffic for the given link direction during observation time / Total number of RBs per cell available for traffic for the given link direction over observation time</w:t>
            </w:r>
            <w:r w:rsidRPr="006F4248">
              <w:rPr>
                <w:b/>
              </w:rPr>
              <w:t>.</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377"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59"/>
              <w:gridCol w:w="5199"/>
              <w:gridCol w:w="1056"/>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377"/>
                <w:p w14:paraId="3A15A359" w14:textId="77777777" w:rsidR="001F53A4" w:rsidRPr="006F4248" w:rsidRDefault="001F53A4" w:rsidP="006F4248">
                  <w:pPr>
                    <w:spacing w:line="240" w:lineRule="auto"/>
                    <w:jc w:val="center"/>
                    <w:rPr>
                      <w:bCs/>
                    </w:rPr>
                  </w:pPr>
                  <w:r w:rsidRPr="006F4248">
                    <w:rPr>
                      <w:bCs/>
                    </w:rPr>
                    <w:t>Output 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t>DL/UL received SINR</w:t>
                  </w:r>
                </w:p>
              </w:tc>
              <w:tc>
                <w:tcPr>
                  <w:tcW w:w="0" w:type="auto"/>
                </w:tcPr>
                <w:p w14:paraId="37EC6ABC" w14:textId="77777777" w:rsidR="001F53A4" w:rsidRPr="006F4248" w:rsidRDefault="001F53A4" w:rsidP="006F4248">
                  <w:pPr>
                    <w:spacing w:line="240" w:lineRule="auto"/>
                    <w:rPr>
                      <w:bCs/>
                    </w:rPr>
                  </w:pPr>
                  <w:r w:rsidRPr="006F4248">
                    <w:rPr>
                      <w:bCs/>
                    </w:rPr>
                    <w:t>Received SINR = Effective signal power / (</w:t>
                  </w:r>
                  <w:proofErr w:type="spellStart"/>
                  <w:r w:rsidRPr="006F4248">
                    <w:rPr>
                      <w:bCs/>
                    </w:rPr>
                    <w:t>Interference+Noise</w:t>
                  </w:r>
                  <w:proofErr w:type="spellEnd"/>
                  <w:r w:rsidRPr="006F4248">
                    <w:rPr>
                      <w:bCs/>
                    </w:rPr>
                    <w:t>)</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w:t>
                  </w:r>
                  <w:r w:rsidRPr="006F4248">
                    <w:rPr>
                      <w:bCs/>
                    </w:rPr>
                    <w:lastRenderedPageBreak/>
                    <w:t>interference and CLI should be reflected.</w:t>
                  </w:r>
                </w:p>
              </w:tc>
              <w:tc>
                <w:tcPr>
                  <w:tcW w:w="0" w:type="auto"/>
                </w:tcPr>
                <w:p w14:paraId="79A256EB" w14:textId="77777777" w:rsidR="001F53A4" w:rsidRPr="006F4248" w:rsidRDefault="001F53A4" w:rsidP="006F4248">
                  <w:pPr>
                    <w:spacing w:line="240" w:lineRule="auto"/>
                    <w:rPr>
                      <w:bCs/>
                    </w:rPr>
                  </w:pPr>
                  <w:r w:rsidRPr="006F4248">
                    <w:lastRenderedPageBreak/>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proofErr w:type="spellStart"/>
            <w:r w:rsidRPr="006F4248">
              <w:lastRenderedPageBreak/>
              <w:t>Spreadtrum</w:t>
            </w:r>
            <w:proofErr w:type="spellEnd"/>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w:t>
            </w:r>
            <w:proofErr w:type="spellStart"/>
            <w:r w:rsidRPr="006F4248">
              <w:rPr>
                <w:b/>
                <w:i/>
              </w:rPr>
              <w:t>Hetnet</w:t>
            </w:r>
            <w:proofErr w:type="spellEnd"/>
            <w:r w:rsidRPr="006F4248">
              <w:rPr>
                <w:b/>
                <w:i/>
              </w:rPr>
              <w:t xml:space="preserve">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w:t>
            </w:r>
            <w:proofErr w:type="gramStart"/>
            <w:r w:rsidRPr="006F4248">
              <w:rPr>
                <w:b/>
                <w:i/>
              </w:rPr>
              <w:t>taken into account</w:t>
            </w:r>
            <w:proofErr w:type="gramEnd"/>
            <w:r w:rsidRPr="006F4248">
              <w:rPr>
                <w:b/>
                <w:i/>
              </w:rPr>
              <w:t xml:space="preserve">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lang w:eastAsia="ko-KR"/>
              </w:rPr>
            </w:pPr>
            <w:r w:rsidRPr="00751133">
              <w:rPr>
                <w:rFonts w:cs="Times"/>
                <w:b/>
                <w:bCs/>
                <w:highlight w:val="green"/>
                <w:lang w:eastAsia="ko-KR"/>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 xml:space="preserve">Type-1 RU: DL/UL Type-1 RU = Number of RBs per cell used by traffic for the given link direction during observation time / Total number of all the RBs per cell including DL, </w:t>
            </w:r>
            <w:proofErr w:type="gramStart"/>
            <w:r w:rsidRPr="00751133">
              <w:rPr>
                <w:rFonts w:cs="Times"/>
                <w:bCs/>
                <w:iCs/>
              </w:rPr>
              <w:t>UL</w:t>
            </w:r>
            <w:proofErr w:type="gramEnd"/>
            <w:r w:rsidRPr="00751133">
              <w:rPr>
                <w:rFonts w:cs="Times"/>
                <w:bCs/>
                <w:iCs/>
              </w:rPr>
              <w:t xml:space="preserve">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lastRenderedPageBreak/>
              <w:t>Note: In case of MU-MIMO, one RB allocated to N users within a cell is only counted as used 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lastRenderedPageBreak/>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proofErr w:type="spellStart"/>
      <w:r w:rsidR="00B262D0" w:rsidRPr="0060687D">
        <w:t>Spreadtrum</w:t>
      </w:r>
      <w:proofErr w:type="spellEnd"/>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proofErr w:type="spellStart"/>
      <w:r w:rsidR="00440B8F" w:rsidRPr="0060687D">
        <w:t>Spreadtrum</w:t>
      </w:r>
      <w:proofErr w:type="spellEnd"/>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he blocking interference of gNB suffered by other gNBs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77777777" w:rsidR="002C154B" w:rsidRDefault="002C154B" w:rsidP="002C154B">
      <w:pPr>
        <w:pStyle w:val="Heading3"/>
      </w:pPr>
      <w:r>
        <w:lastRenderedPageBreak/>
        <w:t>1st Round Proposals</w:t>
      </w:r>
    </w:p>
    <w:p w14:paraId="085A8084" w14:textId="6AF8CE60"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 xml:space="preserve">ur first preference is to adopt Type-2 RU, but we are also </w:t>
            </w:r>
            <w:proofErr w:type="gramStart"/>
            <w:r>
              <w:rPr>
                <w:bCs/>
              </w:rPr>
              <w:t>open</w:t>
            </w:r>
            <w:proofErr w:type="gramEnd"/>
            <w:r>
              <w:rPr>
                <w:bCs/>
              </w:rPr>
              <w:t xml:space="preserve">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t>Support</w:t>
            </w:r>
            <w:r w:rsidR="00F0249A">
              <w:rPr>
                <w:bCs/>
              </w:rPr>
              <w:t>.</w:t>
            </w:r>
          </w:p>
        </w:tc>
      </w:tr>
      <w:tr w:rsidR="00892D8B" w14:paraId="26CD8B77" w14:textId="77777777" w:rsidTr="00892D8B">
        <w:tc>
          <w:tcPr>
            <w:tcW w:w="1555" w:type="dxa"/>
          </w:tcPr>
          <w:p w14:paraId="1C2CB05B" w14:textId="77777777" w:rsidR="00892D8B" w:rsidRDefault="00892D8B" w:rsidP="009D5F01">
            <w:pPr>
              <w:spacing w:line="240" w:lineRule="auto"/>
              <w:rPr>
                <w:bCs/>
              </w:rPr>
            </w:pPr>
            <w:r>
              <w:rPr>
                <w:bCs/>
              </w:rPr>
              <w:t>Sony</w:t>
            </w:r>
          </w:p>
        </w:tc>
        <w:tc>
          <w:tcPr>
            <w:tcW w:w="8407" w:type="dxa"/>
          </w:tcPr>
          <w:p w14:paraId="06592EC9" w14:textId="4C479262" w:rsidR="00892D8B" w:rsidRDefault="00892D8B" w:rsidP="009D5F01">
            <w:r>
              <w:t>Not support.</w:t>
            </w:r>
          </w:p>
          <w:p w14:paraId="79764F26" w14:textId="43CF64C2" w:rsidR="00892D8B" w:rsidRDefault="00892D8B" w:rsidP="009D5F01">
            <w:pPr>
              <w:rPr>
                <w:rFonts w:cs="Times New Roman"/>
                <w:szCs w:val="21"/>
              </w:rPr>
            </w:pPr>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9D5F01">
            <w:pPr>
              <w:spacing w:line="240" w:lineRule="auto"/>
              <w:rPr>
                <w:bCs/>
              </w:rPr>
            </w:pPr>
          </w:p>
        </w:tc>
      </w:tr>
    </w:tbl>
    <w:p w14:paraId="19BC04DC" w14:textId="01E55FD2" w:rsidR="00116242" w:rsidRDefault="00116242" w:rsidP="00903854">
      <w:pPr>
        <w:spacing w:after="120"/>
      </w:pPr>
    </w:p>
    <w:p w14:paraId="10B9471B" w14:textId="7C61B1EA" w:rsidR="00273119" w:rsidRPr="00394EBD" w:rsidRDefault="00273119" w:rsidP="00273119">
      <w:pPr>
        <w:pStyle w:val="Heading4"/>
        <w:tabs>
          <w:tab w:val="clear" w:pos="567"/>
        </w:tabs>
        <w:ind w:left="0" w:firstLine="0"/>
        <w:rPr>
          <w:b/>
          <w:i/>
          <w:u w:val="single"/>
        </w:rPr>
      </w:pPr>
      <w:r w:rsidRPr="00394EBD">
        <w:rPr>
          <w:b/>
          <w:i/>
          <w:u w:val="single"/>
        </w:rPr>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w:t>
            </w:r>
            <w:r>
              <w:rPr>
                <w:bCs/>
              </w:rPr>
              <w:lastRenderedPageBreak/>
              <w:t>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E61EB0">
            <w:pPr>
              <w:pStyle w:val="ListParagraph"/>
              <w:numPr>
                <w:ilvl w:val="0"/>
                <w:numId w:val="146"/>
              </w:numPr>
              <w:spacing w:line="240" w:lineRule="auto"/>
              <w:ind w:leftChars="100" w:left="64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E61EB0">
            <w:pPr>
              <w:pStyle w:val="ListParagraph"/>
              <w:numPr>
                <w:ilvl w:val="0"/>
                <w:numId w:val="146"/>
              </w:numPr>
              <w:spacing w:line="240" w:lineRule="auto"/>
              <w:ind w:leftChars="100" w:left="64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B8427A">
            <w:pPr>
              <w:pStyle w:val="ListParagraph"/>
              <w:spacing w:line="240" w:lineRule="auto"/>
              <w:ind w:leftChars="300" w:left="66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RBs, i.e., number of total RBs in the subband/number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9D5F01">
            <w:pPr>
              <w:spacing w:line="240" w:lineRule="auto"/>
              <w:rPr>
                <w:bCs/>
              </w:rPr>
            </w:pPr>
            <w:r>
              <w:rPr>
                <w:bCs/>
              </w:rPr>
              <w:t>Sony</w:t>
            </w:r>
          </w:p>
        </w:tc>
        <w:tc>
          <w:tcPr>
            <w:tcW w:w="8407" w:type="dxa"/>
          </w:tcPr>
          <w:p w14:paraId="46F8A4D1" w14:textId="77777777" w:rsidR="00892D8B" w:rsidRDefault="00892D8B" w:rsidP="009D5F01">
            <w:pPr>
              <w:spacing w:line="240" w:lineRule="auto"/>
              <w:rPr>
                <w:bCs/>
              </w:rPr>
            </w:pPr>
            <w:r>
              <w:rPr>
                <w:bCs/>
              </w:rPr>
              <w:t>I would have thought the whole point of this simulation exercise is to calibrate the results among companies.  We should at least calibrate the baseline scenarios.</w:t>
            </w:r>
          </w:p>
        </w:tc>
      </w:tr>
      <w:tr w:rsidR="00D4502E" w14:paraId="2ABAF0D8" w14:textId="77777777" w:rsidTr="00892D8B">
        <w:tc>
          <w:tcPr>
            <w:tcW w:w="1555" w:type="dxa"/>
          </w:tcPr>
          <w:p w14:paraId="55E0C341" w14:textId="76307D0A" w:rsidR="00D4502E" w:rsidRDefault="00360CB2" w:rsidP="009D5F01">
            <w:pPr>
              <w:spacing w:line="240" w:lineRule="auto"/>
              <w:rPr>
                <w:bCs/>
              </w:rPr>
            </w:pPr>
            <w:r>
              <w:rPr>
                <w:bCs/>
              </w:rPr>
              <w:t>MediaTek</w:t>
            </w:r>
          </w:p>
        </w:tc>
        <w:tc>
          <w:tcPr>
            <w:tcW w:w="8407" w:type="dxa"/>
          </w:tcPr>
          <w:p w14:paraId="07CBE1F6" w14:textId="77777777" w:rsidR="00D4502E" w:rsidRDefault="00D4502E" w:rsidP="009D5F01">
            <w:pPr>
              <w:spacing w:line="240" w:lineRule="auto"/>
              <w:rPr>
                <w:bCs/>
              </w:rPr>
            </w:pPr>
            <w:r>
              <w:rPr>
                <w:bCs/>
              </w:rPr>
              <w:t>Yes, we think calibration will be useful.</w:t>
            </w:r>
          </w:p>
          <w:p w14:paraId="2AAF862B" w14:textId="5FD2E830" w:rsidR="00D4502E" w:rsidRDefault="00D4502E" w:rsidP="009D5F01">
            <w:pPr>
              <w:spacing w:line="240" w:lineRule="auto"/>
              <w:rPr>
                <w:bCs/>
              </w:rPr>
            </w:pPr>
            <w:r>
              <w:rPr>
                <w:bCs/>
              </w:rPr>
              <w:t xml:space="preserve">We suggest </w:t>
            </w:r>
            <w:r w:rsidR="00746FF9">
              <w:rPr>
                <w:bCs/>
              </w:rPr>
              <w:t>calibrating</w:t>
            </w:r>
            <w:r>
              <w:rPr>
                <w:bCs/>
              </w:rPr>
              <w:t xml:space="preserve"> the inter-gNB CLI and inter-UE CLI.</w:t>
            </w:r>
          </w:p>
        </w:tc>
      </w:tr>
    </w:tbl>
    <w:p w14:paraId="699F2CE6" w14:textId="1A8A6A3E" w:rsidR="001C16CA" w:rsidRDefault="001C16CA" w:rsidP="00903854">
      <w:pPr>
        <w:spacing w:after="120"/>
      </w:pPr>
    </w:p>
    <w:p w14:paraId="4B1A9B93" w14:textId="77777777" w:rsidR="001C16CA" w:rsidRPr="00116242" w:rsidRDefault="001C16CA"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 xml:space="preserve">the minimum distance between macro TRP and micro TRP </w:t>
            </w:r>
            <w:proofErr w:type="spellStart"/>
            <w:r w:rsidRPr="00FD4C5B">
              <w:rPr>
                <w:rFonts w:cs="Times"/>
              </w:rPr>
              <w:t>center</w:t>
            </w:r>
            <w:proofErr w:type="spellEnd"/>
            <w:r w:rsidRPr="00FD4C5B">
              <w:rPr>
                <w:rFonts w:cs="Times"/>
              </w:rPr>
              <w:t xml:space="preserve"> (</w:t>
            </w:r>
            <w:proofErr w:type="spellStart"/>
            <w:r w:rsidRPr="00FD4C5B">
              <w:rPr>
                <w:rFonts w:cs="Times"/>
              </w:rPr>
              <w:t>D</w:t>
            </w:r>
            <w:r w:rsidRPr="00FD4C5B">
              <w:rPr>
                <w:rFonts w:cs="Times"/>
                <w:vertAlign w:val="subscript"/>
              </w:rPr>
              <w:t>macro</w:t>
            </w:r>
            <w:proofErr w:type="spellEnd"/>
            <w:r w:rsidRPr="00FD4C5B">
              <w:rPr>
                <w:rFonts w:cs="Times"/>
                <w:vertAlign w:val="subscript"/>
              </w:rPr>
              <w:t>-to-micro-</w:t>
            </w:r>
            <w:proofErr w:type="spellStart"/>
            <w:r w:rsidRPr="00FD4C5B">
              <w:rPr>
                <w:rFonts w:cs="Times"/>
                <w:vertAlign w:val="subscript"/>
              </w:rPr>
              <w:t>center</w:t>
            </w:r>
            <w:proofErr w:type="spellEnd"/>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23"/>
              <w:gridCol w:w="1487"/>
              <w:gridCol w:w="2285"/>
              <w:gridCol w:w="2519"/>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lastRenderedPageBreak/>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lastRenderedPageBreak/>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lastRenderedPageBreak/>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lastRenderedPageBreak/>
                    <w:t xml:space="preserve">Two </w:t>
                  </w:r>
                  <w:proofErr w:type="gramStart"/>
                  <w:r w:rsidRPr="00FD4C5B">
                    <w:rPr>
                      <w:bCs/>
                    </w:rPr>
                    <w:t>layer</w:t>
                  </w:r>
                  <w:proofErr w:type="gramEnd"/>
                </w:p>
                <w:p w14:paraId="3DE877E0" w14:textId="77777777" w:rsidR="00631FBE" w:rsidRPr="00FD4C5B" w:rsidRDefault="00631FBE" w:rsidP="001A3596">
                  <w:pPr>
                    <w:rPr>
                      <w:bCs/>
                    </w:rPr>
                  </w:pPr>
                  <w:r w:rsidRPr="00FD4C5B">
                    <w:rPr>
                      <w:bCs/>
                    </w:rPr>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lastRenderedPageBreak/>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Minimum Macro-to-micro-</w:t>
                  </w:r>
                  <w:proofErr w:type="spellStart"/>
                  <w:r w:rsidRPr="00FD4C5B">
                    <w:rPr>
                      <w:b/>
                      <w:bCs/>
                    </w:rPr>
                    <w:t>center</w:t>
                  </w:r>
                  <w:proofErr w:type="spellEnd"/>
                  <w:r w:rsidRPr="00FD4C5B">
                    <w:rPr>
                      <w:b/>
                      <w:bCs/>
                    </w:rPr>
                    <w:t xml:space="preserve">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Minimum Micro-</w:t>
                  </w:r>
                  <w:proofErr w:type="spellStart"/>
                  <w:r w:rsidRPr="00FD4C5B">
                    <w:rPr>
                      <w:b/>
                      <w:bCs/>
                    </w:rPr>
                    <w:t>center</w:t>
                  </w:r>
                  <w:proofErr w:type="spellEnd"/>
                  <w:r w:rsidRPr="00FD4C5B">
                    <w:rPr>
                      <w:b/>
                      <w:bCs/>
                    </w:rPr>
                    <w:t>-to-micro-</w:t>
                  </w:r>
                  <w:proofErr w:type="spellStart"/>
                  <w:r w:rsidRPr="00FD4C5B">
                    <w:rPr>
                      <w:b/>
                      <w:bCs/>
                    </w:rPr>
                    <w:t>center</w:t>
                  </w:r>
                  <w:proofErr w:type="spellEnd"/>
                  <w:r w:rsidRPr="00FD4C5B">
                    <w:rPr>
                      <w:b/>
                      <w:bCs/>
                    </w:rPr>
                    <w:t xml:space="preserve">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FD4C5B" w:rsidRDefault="00631FBE" w:rsidP="001A3596">
                  <w:pPr>
                    <w:rPr>
                      <w:b/>
                      <w:bCs/>
                    </w:rPr>
                  </w:pPr>
                  <w:r w:rsidRPr="00FD4C5B">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FD4C5B" w:rsidRDefault="00631FBE" w:rsidP="001A3596">
                  <w:pPr>
                    <w:rPr>
                      <w:b/>
                      <w:bCs/>
                    </w:rPr>
                  </w:pPr>
                  <w:r w:rsidRPr="00FD4C5B">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lastRenderedPageBreak/>
              <w:t xml:space="preserve">Step 1: Randomly drop </w:t>
            </w:r>
            <w:r w:rsidRPr="00FD4C5B">
              <w:rPr>
                <w:rFonts w:cs="Times"/>
                <w:i/>
                <w:iCs/>
              </w:rPr>
              <w:t>X</w:t>
            </w:r>
            <w:r w:rsidRPr="00FD4C5B">
              <w:rPr>
                <w:rFonts w:cs="Times"/>
              </w:rPr>
              <w:t xml:space="preserve"> UE cluster </w:t>
            </w:r>
            <w:proofErr w:type="spellStart"/>
            <w:r w:rsidRPr="00FD4C5B">
              <w:rPr>
                <w:rFonts w:cs="Times"/>
              </w:rPr>
              <w:t>centers</w:t>
            </w:r>
            <w:proofErr w:type="spellEnd"/>
            <w:r w:rsidRPr="00FD4C5B">
              <w:rPr>
                <w:rFonts w:cs="Times"/>
              </w:rPr>
              <w:t xml:space="preserve"> within one macro cell geographical area considering the minimum distance between macro TRP to UE cluster </w:t>
            </w:r>
            <w:proofErr w:type="spellStart"/>
            <w:r w:rsidRPr="00FD4C5B">
              <w:rPr>
                <w:rFonts w:cs="Times"/>
              </w:rPr>
              <w:t>center</w:t>
            </w:r>
            <w:proofErr w:type="spellEnd"/>
            <w:r w:rsidRPr="00FD4C5B">
              <w:rPr>
                <w:rFonts w:cs="Times"/>
              </w:rPr>
              <w:t xml:space="preserve"> as </w:t>
            </w:r>
            <w:proofErr w:type="spellStart"/>
            <w:r w:rsidRPr="00FD4C5B">
              <w:rPr>
                <w:rFonts w:cs="Times"/>
              </w:rPr>
              <w:t>D</w:t>
            </w:r>
            <w:r w:rsidRPr="00FD4C5B">
              <w:rPr>
                <w:rFonts w:cs="Times"/>
                <w:vertAlign w:val="subscript"/>
              </w:rPr>
              <w:t>macro</w:t>
            </w:r>
            <w:proofErr w:type="spellEnd"/>
            <w:r w:rsidRPr="00FD4C5B">
              <w:rPr>
                <w:rFonts w:cs="Times"/>
                <w:vertAlign w:val="subscript"/>
              </w:rPr>
              <w:t>-to-cluster</w:t>
            </w:r>
            <w:r w:rsidRPr="00FD4C5B">
              <w:rPr>
                <w:rFonts w:cs="Times"/>
              </w:rPr>
              <w:t xml:space="preserve"> and the minimum distance between two UE cluster </w:t>
            </w:r>
            <w:proofErr w:type="spellStart"/>
            <w:r w:rsidRPr="00FD4C5B">
              <w:rPr>
                <w:rFonts w:cs="Times"/>
              </w:rPr>
              <w:t>centers</w:t>
            </w:r>
            <w:proofErr w:type="spellEnd"/>
            <w:r w:rsidRPr="00FD4C5B">
              <w:rPr>
                <w:rFonts w:cs="Times"/>
              </w:rPr>
              <w:t xml:space="preserve"> as </w:t>
            </w:r>
            <w:proofErr w:type="spellStart"/>
            <w:r w:rsidRPr="00FD4C5B">
              <w:rPr>
                <w:rFonts w:cs="Times"/>
              </w:rPr>
              <w:t>D</w:t>
            </w:r>
            <w:r w:rsidRPr="00FD4C5B">
              <w:rPr>
                <w:rFonts w:cs="Times"/>
                <w:vertAlign w:val="subscript"/>
              </w:rPr>
              <w:t>inter</w:t>
            </w:r>
            <w:proofErr w:type="spellEnd"/>
            <w:r w:rsidRPr="00FD4C5B">
              <w:rPr>
                <w:rFonts w:cs="Times"/>
                <w:vertAlign w:val="subscript"/>
              </w:rPr>
              <w:t>-cluster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w:t>
            </w:r>
            <w:proofErr w:type="gramStart"/>
            <w:r w:rsidRPr="00FD4C5B">
              <w:rPr>
                <w:rFonts w:cs="Times"/>
              </w:rPr>
              <w:t>m;</w:t>
            </w:r>
            <w:proofErr w:type="gramEnd"/>
            <w:r w:rsidRPr="00FD4C5B">
              <w:rPr>
                <w:rFonts w:cs="Times"/>
              </w:rPr>
              <w:t xml:space="preserve">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1) + 1.5;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w:t>
            </w:r>
            <w:proofErr w:type="gramStart"/>
            <w:r w:rsidRPr="00FD4C5B">
              <w:rPr>
                <w:rFonts w:cs="Times"/>
                <w:color w:val="FF0000"/>
              </w:rPr>
              <w:t>uniform(</w:t>
            </w:r>
            <w:proofErr w:type="gramEnd"/>
            <w:r w:rsidRPr="00FD4C5B">
              <w:rPr>
                <w:rFonts w:cs="Times"/>
                <w:color w:val="FF0000"/>
              </w:rPr>
              <w:t>1,</w:t>
            </w:r>
            <w:r w:rsidRPr="00FD4C5B">
              <w:rPr>
                <w:rFonts w:eastAsia="DengXian" w:cs="Times"/>
                <w:color w:val="FF0000"/>
              </w:rPr>
              <w:t xml:space="preserv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where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proofErr w:type="spellStart"/>
            <w:r w:rsidRPr="00FD4C5B">
              <w:rPr>
                <w:rFonts w:cs="Times"/>
                <w:strike/>
                <w:color w:val="FF0000"/>
              </w:rPr>
              <w:t>D</w:t>
            </w:r>
            <w:r w:rsidRPr="00FD4C5B">
              <w:rPr>
                <w:rFonts w:cs="Times"/>
                <w:strike/>
                <w:color w:val="FF0000"/>
                <w:vertAlign w:val="subscript"/>
              </w:rPr>
              <w:t>macro</w:t>
            </w:r>
            <w:proofErr w:type="spellEnd"/>
            <w:r w:rsidRPr="00FD4C5B">
              <w:rPr>
                <w:rFonts w:cs="Times"/>
                <w:strike/>
                <w:color w:val="FF0000"/>
                <w:vertAlign w:val="subscript"/>
              </w:rPr>
              <w:t>-to-cluster</w:t>
            </w:r>
            <w:r w:rsidRPr="00FD4C5B">
              <w:rPr>
                <w:rFonts w:cs="Times"/>
                <w:strike/>
                <w:color w:val="FF0000"/>
              </w:rPr>
              <w:t xml:space="preserve">, </w:t>
            </w:r>
            <w:proofErr w:type="spellStart"/>
            <w:r w:rsidRPr="00FD4C5B">
              <w:rPr>
                <w:rFonts w:cs="Times"/>
                <w:strike/>
                <w:color w:val="FF0000"/>
              </w:rPr>
              <w:t>D</w:t>
            </w:r>
            <w:r w:rsidRPr="00FD4C5B">
              <w:rPr>
                <w:rFonts w:cs="Times"/>
                <w:strike/>
                <w:color w:val="FF0000"/>
                <w:vertAlign w:val="subscript"/>
              </w:rPr>
              <w:t>inter</w:t>
            </w:r>
            <w:proofErr w:type="spellEnd"/>
            <w:r w:rsidRPr="00FD4C5B">
              <w:rPr>
                <w:rFonts w:cs="Times"/>
                <w:strike/>
                <w:color w:val="FF0000"/>
                <w:vertAlign w:val="subscript"/>
              </w:rPr>
              <w:t>-cluster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 xml:space="preserve">For Urban Macro for FR1: </w:t>
            </w:r>
            <w:proofErr w:type="spellStart"/>
            <w:r w:rsidRPr="00FD4C5B">
              <w:rPr>
                <w:color w:val="FF0000"/>
              </w:rPr>
              <w:t>D</w:t>
            </w:r>
            <w:r w:rsidRPr="00FD4C5B">
              <w:rPr>
                <w:color w:val="FF0000"/>
                <w:vertAlign w:val="subscript"/>
              </w:rPr>
              <w:t>macro</w:t>
            </w:r>
            <w:proofErr w:type="spellEnd"/>
            <w:r w:rsidRPr="00FD4C5B">
              <w:rPr>
                <w:color w:val="FF0000"/>
                <w:vertAlign w:val="subscript"/>
              </w:rPr>
              <w:t>-to-cluster</w:t>
            </w:r>
            <w:r w:rsidRPr="00FD4C5B">
              <w:rPr>
                <w:color w:val="FF0000"/>
              </w:rPr>
              <w:t xml:space="preserve"> = 105 m, </w:t>
            </w:r>
            <w:proofErr w:type="spellStart"/>
            <w:r w:rsidRPr="00FD4C5B">
              <w:rPr>
                <w:color w:val="FF0000"/>
              </w:rPr>
              <w:t>D</w:t>
            </w:r>
            <w:r w:rsidRPr="00FD4C5B">
              <w:rPr>
                <w:color w:val="FF0000"/>
                <w:vertAlign w:val="subscript"/>
              </w:rPr>
              <w:t>inter</w:t>
            </w:r>
            <w:proofErr w:type="spellEnd"/>
            <w:r w:rsidRPr="00FD4C5B">
              <w:rPr>
                <w:color w:val="FF0000"/>
                <w:vertAlign w:val="subscript"/>
              </w:rPr>
              <w:t>-cluster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 xml:space="preserve">For Dense Urban Macro layer for FR1 and FR2-1: </w:t>
            </w:r>
            <w:proofErr w:type="spellStart"/>
            <w:r w:rsidRPr="00FD4C5B">
              <w:rPr>
                <w:bCs/>
                <w:iCs/>
                <w:color w:val="FF0000"/>
              </w:rPr>
              <w:t>D</w:t>
            </w:r>
            <w:r w:rsidRPr="00FD4C5B">
              <w:rPr>
                <w:bCs/>
                <w:iCs/>
                <w:color w:val="FF0000"/>
                <w:vertAlign w:val="subscript"/>
              </w:rPr>
              <w:t>macro</w:t>
            </w:r>
            <w:proofErr w:type="spellEnd"/>
            <w:r w:rsidRPr="00FD4C5B">
              <w:rPr>
                <w:bCs/>
                <w:iCs/>
                <w:color w:val="FF0000"/>
                <w:vertAlign w:val="subscript"/>
              </w:rPr>
              <w:t>-to-cluster</w:t>
            </w:r>
            <w:r w:rsidRPr="00FD4C5B">
              <w:rPr>
                <w:bCs/>
                <w:iCs/>
                <w:color w:val="FF0000"/>
              </w:rPr>
              <w:t xml:space="preserve"> = 42m, </w:t>
            </w:r>
            <w:proofErr w:type="spellStart"/>
            <w:r w:rsidRPr="00FD4C5B">
              <w:rPr>
                <w:bCs/>
                <w:iCs/>
                <w:color w:val="FF0000"/>
              </w:rPr>
              <w:t>D</w:t>
            </w:r>
            <w:r w:rsidRPr="00FD4C5B">
              <w:rPr>
                <w:bCs/>
                <w:iCs/>
                <w:color w:val="FF0000"/>
                <w:vertAlign w:val="subscript"/>
              </w:rPr>
              <w:t>inter</w:t>
            </w:r>
            <w:proofErr w:type="spellEnd"/>
            <w:r w:rsidRPr="00FD4C5B">
              <w:rPr>
                <w:bCs/>
                <w:iCs/>
                <w:color w:val="FF0000"/>
                <w:vertAlign w:val="subscript"/>
              </w:rPr>
              <w:t>-cluster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 xml:space="preserve">At least </w:t>
            </w:r>
            <w:proofErr w:type="spellStart"/>
            <w:r w:rsidRPr="00FD4C5B">
              <w:rPr>
                <w:rFonts w:cs="Times"/>
                <w:strike/>
                <w:color w:val="FF0000"/>
              </w:rPr>
              <w:t>f</w:t>
            </w:r>
            <w:r w:rsidRPr="00FD4C5B">
              <w:rPr>
                <w:rFonts w:cs="Times"/>
                <w:color w:val="FF0000"/>
              </w:rPr>
              <w:t>F</w:t>
            </w:r>
            <w:r w:rsidRPr="00FD4C5B">
              <w:rPr>
                <w:rFonts w:cs="Times"/>
              </w:rPr>
              <w:t>or</w:t>
            </w:r>
            <w:proofErr w:type="spellEnd"/>
            <w:r w:rsidRPr="00FD4C5B">
              <w:rPr>
                <w:rFonts w:cs="Times"/>
              </w:rPr>
              <w:t xml:space="preserve">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w:t>
            </w:r>
            <w:proofErr w:type="gramStart"/>
            <w:r w:rsidRPr="00FD4C5B">
              <w:rPr>
                <w:rFonts w:cs="Times"/>
              </w:rPr>
              <w:t>m;</w:t>
            </w:r>
            <w:proofErr w:type="gramEnd"/>
            <w:r w:rsidRPr="00FD4C5B">
              <w:rPr>
                <w:rFonts w:cs="Times"/>
              </w:rPr>
              <w:t xml:space="preserve">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1) + 1.5;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w:t>
            </w:r>
            <w:proofErr w:type="gramStart"/>
            <w:r w:rsidRPr="00FD4C5B">
              <w:rPr>
                <w:rFonts w:cs="Times"/>
              </w:rPr>
              <w:t>uniform(</w:t>
            </w:r>
            <w:proofErr w:type="gramEnd"/>
            <w:r w:rsidRPr="00FD4C5B">
              <w:rPr>
                <w:rFonts w:cs="Times"/>
              </w:rPr>
              <w:t>1,</w:t>
            </w:r>
            <w:r w:rsidRPr="00FD4C5B">
              <w:rPr>
                <w:rFonts w:eastAsia="DengXian" w:cs="Times"/>
              </w:rPr>
              <w:t xml:space="preserve">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where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t xml:space="preserve">Outdoor UEs: 1.5 </w:t>
            </w:r>
            <w:proofErr w:type="gramStart"/>
            <w:r w:rsidRPr="00FD4C5B">
              <w:rPr>
                <w:color w:val="FF0000"/>
              </w:rPr>
              <w:t>m;</w:t>
            </w:r>
            <w:proofErr w:type="gramEnd"/>
            <w:r w:rsidRPr="00FD4C5B">
              <w:rPr>
                <w:color w:val="FF0000"/>
              </w:rPr>
              <w:t xml:space="preserve">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lastRenderedPageBreak/>
              <w:t>Indoor UEs: 3(</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1) + 1.5;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w:t>
            </w:r>
            <w:proofErr w:type="gramStart"/>
            <w:r w:rsidRPr="00FD4C5B">
              <w:rPr>
                <w:color w:val="FF0000"/>
              </w:rPr>
              <w:t>uniform(</w:t>
            </w:r>
            <w:proofErr w:type="gramEnd"/>
            <w:r w:rsidRPr="00FD4C5B">
              <w:rPr>
                <w:color w:val="FF0000"/>
              </w:rPr>
              <w:t>1,</w:t>
            </w:r>
            <w:r w:rsidRPr="00FD4C5B">
              <w:rPr>
                <w:rFonts w:eastAsia="DengXian" w:cs="Times"/>
                <w:color w:val="FF0000"/>
              </w:rPr>
              <w:t xml:space="preserv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where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 xml:space="preserve">Indoor factory: companies to report the detailed evaluation parameters for </w:t>
            </w:r>
            <w:proofErr w:type="spellStart"/>
            <w:r w:rsidRPr="00FD4C5B">
              <w:rPr>
                <w:bCs/>
                <w:iCs/>
              </w:rPr>
              <w:t>InF.</w:t>
            </w:r>
            <w:proofErr w:type="spellEnd"/>
          </w:p>
          <w:p w14:paraId="1395785C" w14:textId="77777777" w:rsidR="00631FBE" w:rsidRPr="00FD4C5B" w:rsidRDefault="00631FBE" w:rsidP="004627B1">
            <w:pPr>
              <w:pStyle w:val="ListParagraph"/>
              <w:numPr>
                <w:ilvl w:val="1"/>
                <w:numId w:val="48"/>
              </w:numPr>
              <w:spacing w:line="240" w:lineRule="auto"/>
              <w:ind w:firstLineChars="0"/>
            </w:pPr>
            <w:r w:rsidRPr="00FD4C5B">
              <w:t xml:space="preserve">The minimum distance between Macro to Indoor </w:t>
            </w:r>
            <w:proofErr w:type="spellStart"/>
            <w:r w:rsidRPr="00FD4C5B">
              <w:t>TRxP</w:t>
            </w:r>
            <w:proofErr w:type="spellEnd"/>
            <w:r w:rsidRPr="00FD4C5B">
              <w:t>: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w:t>
            </w:r>
            <w:proofErr w:type="gramStart"/>
            <w:r w:rsidRPr="00FD4C5B">
              <w:t>=[</w:t>
            </w:r>
            <w:proofErr w:type="gramEnd"/>
            <w:r w:rsidRPr="00FD4C5B">
              <w:t>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w:t>
            </w:r>
            <w:proofErr w:type="gramStart"/>
            <w:r w:rsidRPr="00FD4C5B">
              <w:rPr>
                <w:i/>
              </w:rPr>
              <w:t>5m;</w:t>
            </w:r>
            <w:proofErr w:type="gramEnd"/>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lastRenderedPageBreak/>
              <w:t xml:space="preserve">Minimum distance between macro TRP to UE cluster </w:t>
            </w:r>
            <w:proofErr w:type="spellStart"/>
            <w:r w:rsidRPr="00FD4C5B">
              <w:rPr>
                <w:i/>
              </w:rPr>
              <w:t>center</w:t>
            </w:r>
            <w:proofErr w:type="spellEnd"/>
            <w:r w:rsidRPr="00FD4C5B">
              <w:rPr>
                <w:i/>
              </w:rPr>
              <w:t>:</w:t>
            </w:r>
          </w:p>
          <w:p w14:paraId="5D56A798"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=252.5m</m:t>
              </m:r>
            </m:oMath>
            <w:r w:rsidRPr="00FD4C5B">
              <w:rPr>
                <w:i/>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=144.8m</m:t>
              </m:r>
            </m:oMath>
            <w:r w:rsidRPr="00FD4C5B">
              <w:rPr>
                <w:i/>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1: Drop an Urban Macro layer with hexagonal grid with 7 macro sites and 3 sectors per </w:t>
            </w:r>
            <w:proofErr w:type="gramStart"/>
            <w:r w:rsidRPr="00FD4C5B">
              <w:rPr>
                <w:i/>
              </w:rPr>
              <w:t>site;</w:t>
            </w:r>
            <w:proofErr w:type="gramEnd"/>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10 users per macro TRP, and all users are randomly and uniformly dropped within the macro </w:t>
            </w:r>
            <w:proofErr w:type="gramStart"/>
            <w:r w:rsidRPr="00FD4C5B">
              <w:rPr>
                <w:i/>
              </w:rPr>
              <w:t>cell;</w:t>
            </w:r>
            <w:proofErr w:type="gramEnd"/>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20% outdoor in cars: speed with 30km/h, height with 1.</w:t>
            </w:r>
            <w:proofErr w:type="gramStart"/>
            <w:r w:rsidRPr="00FD4C5B">
              <w:rPr>
                <w:i/>
              </w:rPr>
              <w:t>5m;</w:t>
            </w:r>
            <w:proofErr w:type="gramEnd"/>
            <w:r w:rsidRPr="00FD4C5B">
              <w:rPr>
                <w:i/>
              </w:rPr>
              <w:t xml:space="preserve">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1) + 1.5;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w:t>
            </w:r>
            <w:proofErr w:type="gramStart"/>
            <w:r w:rsidRPr="00FD4C5B">
              <w:rPr>
                <w:rFonts w:cs="Times"/>
                <w:i/>
              </w:rPr>
              <w:t>uniform(</w:t>
            </w:r>
            <w:proofErr w:type="gramEnd"/>
            <w:r w:rsidRPr="00FD4C5B">
              <w:rPr>
                <w:rFonts w:cs="Times"/>
                <w:i/>
              </w:rPr>
              <w:t>1,</w:t>
            </w:r>
            <w:r w:rsidRPr="00FD4C5B">
              <w:rPr>
                <w:rFonts w:eastAsia="DengXian" w:cs="Times"/>
                <w:i/>
              </w:rPr>
              <w:t xml:space="preserve">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where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10 users per </w:t>
            </w:r>
            <w:proofErr w:type="spellStart"/>
            <w:r w:rsidRPr="00FD4C5B">
              <w:rPr>
                <w:i/>
              </w:rPr>
              <w:t>pico</w:t>
            </w:r>
            <w:proofErr w:type="spellEnd"/>
            <w:r w:rsidRPr="00FD4C5B">
              <w:rPr>
                <w:i/>
              </w:rPr>
              <w:t xml:space="preserve"> TRP, and all users are randomly and uniformly dropped within the </w:t>
            </w:r>
            <w:proofErr w:type="spellStart"/>
            <w:r w:rsidRPr="00FD4C5B">
              <w:rPr>
                <w:i/>
              </w:rPr>
              <w:t>pico</w:t>
            </w:r>
            <w:proofErr w:type="spellEnd"/>
            <w:r w:rsidRPr="00FD4C5B">
              <w:rPr>
                <w:i/>
              </w:rPr>
              <w:t xml:space="preserve"> </w:t>
            </w:r>
            <w:proofErr w:type="gramStart"/>
            <w:r w:rsidRPr="00FD4C5B">
              <w:rPr>
                <w:i/>
              </w:rPr>
              <w:t>cell;</w:t>
            </w:r>
            <w:proofErr w:type="gramEnd"/>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lang w:eastAsia="ko-KR"/>
              </w:rPr>
            </w:pPr>
            <w:r w:rsidRPr="00FD4C5B">
              <w:rPr>
                <w:b/>
                <w:bCs/>
                <w:highlight w:val="green"/>
                <w:lang w:eastAsia="ko-KR"/>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 xml:space="preserve">micro TRP </w:t>
            </w:r>
            <w:proofErr w:type="spellStart"/>
            <w:r w:rsidRPr="00FD4C5B">
              <w:t>centers</w:t>
            </w:r>
            <w:proofErr w:type="spellEnd"/>
            <w:r w:rsidRPr="00FD4C5B">
              <w:t xml:space="preserve"> within one macro cell geographical area considering the minimum distance between micro TRP </w:t>
            </w:r>
            <w:proofErr w:type="spellStart"/>
            <w:r w:rsidRPr="00FD4C5B">
              <w:lastRenderedPageBreak/>
              <w:t>centers</w:t>
            </w:r>
            <w:proofErr w:type="spellEnd"/>
            <w:r w:rsidRPr="00FD4C5B">
              <w:t xml:space="preserve"> (</w:t>
            </w:r>
            <w:proofErr w:type="spellStart"/>
            <w:r w:rsidRPr="00FD4C5B">
              <w:t>D</w:t>
            </w:r>
            <w:r w:rsidRPr="00FD4C5B">
              <w:rPr>
                <w:vertAlign w:val="subscript"/>
              </w:rPr>
              <w:t>inter</w:t>
            </w:r>
            <w:proofErr w:type="spellEnd"/>
            <w:r w:rsidRPr="00FD4C5B">
              <w:rPr>
                <w:vertAlign w:val="subscript"/>
              </w:rPr>
              <w:t>-micro-</w:t>
            </w:r>
            <w:proofErr w:type="spellStart"/>
            <w:r w:rsidRPr="00FD4C5B">
              <w:rPr>
                <w:vertAlign w:val="subscript"/>
              </w:rPr>
              <w:t>center</w:t>
            </w:r>
            <w:proofErr w:type="spellEnd"/>
            <w:r w:rsidRPr="00FD4C5B">
              <w:t xml:space="preserve">) and the minimum distance between macro TRP and micro TRP </w:t>
            </w:r>
            <w:proofErr w:type="spellStart"/>
            <w:r w:rsidRPr="00FD4C5B">
              <w:t>center</w:t>
            </w:r>
            <w:proofErr w:type="spellEnd"/>
            <w:r w:rsidRPr="00FD4C5B">
              <w:t xml:space="preserve"> (</w:t>
            </w:r>
            <w:proofErr w:type="spellStart"/>
            <w:r w:rsidRPr="00FD4C5B">
              <w:t>D</w:t>
            </w:r>
            <w:r w:rsidRPr="00FD4C5B">
              <w:rPr>
                <w:vertAlign w:val="subscript"/>
              </w:rPr>
              <w:t>macro</w:t>
            </w:r>
            <w:proofErr w:type="spellEnd"/>
            <w:r w:rsidRPr="00FD4C5B">
              <w:rPr>
                <w:vertAlign w:val="subscript"/>
              </w:rPr>
              <w:t>-to-micro-</w:t>
            </w:r>
            <w:proofErr w:type="spellStart"/>
            <w:r w:rsidRPr="00FD4C5B">
              <w:rPr>
                <w:vertAlign w:val="subscript"/>
              </w:rPr>
              <w:t>center</w:t>
            </w:r>
            <w:proofErr w:type="spellEnd"/>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 xml:space="preserve">Step 2: Randomly deploy one micro TRP on the area circle around each micro TRP </w:t>
            </w:r>
            <w:proofErr w:type="spellStart"/>
            <w:r w:rsidRPr="00FD4C5B">
              <w:t>center</w:t>
            </w:r>
            <w:proofErr w:type="spellEnd"/>
            <w:r w:rsidRPr="00FD4C5B">
              <w:t xml:space="preserve"> with the radius of half of </w:t>
            </w:r>
            <w:proofErr w:type="spellStart"/>
            <w:r w:rsidRPr="00FD4C5B">
              <w:t>D</w:t>
            </w:r>
            <w:r w:rsidRPr="00FD4C5B">
              <w:rPr>
                <w:vertAlign w:val="subscript"/>
              </w:rPr>
              <w:t>inter</w:t>
            </w:r>
            <w:proofErr w:type="spellEnd"/>
            <w:r w:rsidRPr="00FD4C5B">
              <w:rPr>
                <w:vertAlign w:val="subscript"/>
              </w:rPr>
              <w:t>-micro-</w:t>
            </w:r>
            <w:proofErr w:type="spellStart"/>
            <w:r w:rsidRPr="00FD4C5B">
              <w:rPr>
                <w:vertAlign w:val="subscript"/>
              </w:rPr>
              <w:t>center</w:t>
            </w:r>
            <w:proofErr w:type="spellEnd"/>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t xml:space="preserve">Step 3: Determine the horizontal angle of the micro TRPs with the planer facing to the micro TRP </w:t>
            </w:r>
            <w:proofErr w:type="spellStart"/>
            <w:r w:rsidRPr="00FD4C5B">
              <w:t>center</w:t>
            </w:r>
            <w:proofErr w:type="spellEnd"/>
            <w:r w:rsidRPr="00FD4C5B">
              <w:t>.</w:t>
            </w:r>
          </w:p>
          <w:p w14:paraId="3D732D83" w14:textId="77777777" w:rsidR="00722C5A" w:rsidRPr="00FD4C5B" w:rsidRDefault="00722C5A" w:rsidP="004627B1">
            <w:pPr>
              <w:pStyle w:val="ListParagraph"/>
              <w:widowControl/>
              <w:numPr>
                <w:ilvl w:val="0"/>
                <w:numId w:val="48"/>
              </w:numPr>
              <w:spacing w:line="240" w:lineRule="auto"/>
              <w:ind w:firstLineChars="0"/>
            </w:pPr>
            <w:proofErr w:type="spellStart"/>
            <w:r w:rsidRPr="00FD4C5B">
              <w:rPr>
                <w:bCs/>
              </w:rPr>
              <w:t>D</w:t>
            </w:r>
            <w:r w:rsidRPr="00FD4C5B">
              <w:rPr>
                <w:bCs/>
                <w:vertAlign w:val="subscript"/>
              </w:rPr>
              <w:t>inter</w:t>
            </w:r>
            <w:proofErr w:type="spellEnd"/>
            <w:r w:rsidRPr="00FD4C5B">
              <w:rPr>
                <w:bCs/>
                <w:vertAlign w:val="subscript"/>
              </w:rPr>
              <w:t>-micro-</w:t>
            </w:r>
            <w:proofErr w:type="spellStart"/>
            <w:r w:rsidRPr="00FD4C5B">
              <w:rPr>
                <w:bCs/>
                <w:vertAlign w:val="subscript"/>
              </w:rPr>
              <w:t>center</w:t>
            </w:r>
            <w:proofErr w:type="spellEnd"/>
            <w:r w:rsidRPr="00FD4C5B">
              <w:rPr>
                <w:bCs/>
              </w:rPr>
              <w:t xml:space="preserve"> = </w:t>
            </w:r>
            <w:r w:rsidRPr="00FD4C5B">
              <w:rPr>
                <w:b/>
                <w:bCs/>
                <w:color w:val="FF0000"/>
                <w:u w:val="single"/>
              </w:rPr>
              <w:t>40 m</w:t>
            </w:r>
            <w:r w:rsidRPr="00FD4C5B">
              <w:rPr>
                <w:bCs/>
              </w:rPr>
              <w:t xml:space="preserve">, </w:t>
            </w:r>
            <w:proofErr w:type="spellStart"/>
            <w:r w:rsidRPr="00FD4C5B">
              <w:rPr>
                <w:bCs/>
              </w:rPr>
              <w:t>D</w:t>
            </w:r>
            <w:r w:rsidRPr="00FD4C5B">
              <w:rPr>
                <w:bCs/>
                <w:vertAlign w:val="subscript"/>
              </w:rPr>
              <w:t>macro</w:t>
            </w:r>
            <w:proofErr w:type="spellEnd"/>
            <w:r w:rsidRPr="00FD4C5B">
              <w:rPr>
                <w:bCs/>
                <w:vertAlign w:val="subscript"/>
              </w:rPr>
              <w:t>-to-micro-</w:t>
            </w:r>
            <w:proofErr w:type="spellStart"/>
            <w:r w:rsidRPr="00FD4C5B">
              <w:rPr>
                <w:bCs/>
                <w:vertAlign w:val="subscript"/>
              </w:rPr>
              <w:t>center</w:t>
            </w:r>
            <w:proofErr w:type="spellEnd"/>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 xml:space="preserve">1 or 2 UE clusters per </w:t>
            </w:r>
            <w:proofErr w:type="gramStart"/>
            <w:r w:rsidRPr="00FD4C5B">
              <w:rPr>
                <w:i/>
              </w:rPr>
              <w:t>macro TRP.</w:t>
            </w:r>
            <w:proofErr w:type="gramEnd"/>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Regarding minimum distance between macro TRP to UE cluster centre</w:t>
            </w:r>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 xml:space="preserve">For Urban Macro, </w:t>
            </w:r>
            <w:proofErr w:type="spellStart"/>
            <w:r w:rsidRPr="00FD4C5B">
              <w:rPr>
                <w:i/>
              </w:rPr>
              <w:t>D</w:t>
            </w:r>
            <w:r w:rsidRPr="00FD4C5B">
              <w:rPr>
                <w:i/>
                <w:vertAlign w:val="subscript"/>
              </w:rPr>
              <w:t>macro</w:t>
            </w:r>
            <w:proofErr w:type="spellEnd"/>
            <w:r w:rsidRPr="00FD4C5B">
              <w:rPr>
                <w:i/>
                <w:vertAlign w:val="subscript"/>
              </w:rPr>
              <w:t>-to-cluster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 xml:space="preserve">For Dense urban macro, </w:t>
            </w:r>
            <w:proofErr w:type="spellStart"/>
            <w:r w:rsidRPr="00FD4C5B">
              <w:rPr>
                <w:i/>
              </w:rPr>
              <w:t>D</w:t>
            </w:r>
            <w:r w:rsidRPr="00FD4C5B">
              <w:rPr>
                <w:i/>
                <w:vertAlign w:val="subscript"/>
              </w:rPr>
              <w:t>macro</w:t>
            </w:r>
            <w:proofErr w:type="spellEnd"/>
            <w:r w:rsidRPr="00FD4C5B">
              <w:rPr>
                <w:i/>
                <w:vertAlign w:val="subscript"/>
              </w:rPr>
              <w:t>-to-cluster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centres, </w:t>
            </w:r>
            <w:proofErr w:type="spellStart"/>
            <w:r w:rsidRPr="00FD4C5B">
              <w:rPr>
                <w:rFonts w:cs="Times"/>
                <w:i/>
                <w:color w:val="000000" w:themeColor="text1"/>
              </w:rPr>
              <w:t>D</w:t>
            </w:r>
            <w:r w:rsidRPr="00FD4C5B">
              <w:rPr>
                <w:rFonts w:cs="Times"/>
                <w:i/>
                <w:color w:val="000000" w:themeColor="text1"/>
                <w:vertAlign w:val="subscript"/>
              </w:rPr>
              <w:t>inter</w:t>
            </w:r>
            <w:proofErr w:type="spellEnd"/>
            <w:r w:rsidRPr="00FD4C5B">
              <w:rPr>
                <w:rFonts w:cs="Times"/>
                <w:i/>
                <w:color w:val="000000" w:themeColor="text1"/>
                <w:vertAlign w:val="subscript"/>
              </w:rPr>
              <w:t>-cluster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lastRenderedPageBreak/>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378" w:name="_Toc115258510"/>
            <w:bookmarkStart w:id="379" w:name="_Toc115420087"/>
            <w:bookmarkStart w:id="380" w:name="_Toc115421617"/>
            <w:bookmarkStart w:id="381" w:name="_Toc115426265"/>
            <w:bookmarkStart w:id="382" w:name="_Toc115426455"/>
            <w:bookmarkStart w:id="383" w:name="_Toc115432719"/>
            <w:bookmarkStart w:id="384" w:name="_Toc115432784"/>
            <w:bookmarkStart w:id="385" w:name="_Toc115434285"/>
            <w:bookmarkStart w:id="386" w:name="_Toc115457245"/>
            <w:bookmarkStart w:id="387" w:name="_Toc115457323"/>
            <w:bookmarkStart w:id="388" w:name="_Toc115476256"/>
            <w:bookmarkStart w:id="389" w:name="_Toc115476520"/>
            <w:bookmarkStart w:id="390" w:name="_Toc115476901"/>
            <w:bookmarkStart w:id="391" w:name="_Toc115476998"/>
            <w:r w:rsidRPr="00FD4C5B">
              <w:rPr>
                <w:u w:val="single"/>
              </w:rPr>
              <w:t xml:space="preserve">Proposal 16: </w:t>
            </w:r>
            <w:r w:rsidRPr="00FD4C5B">
              <w:t>RAN1 to agree the following parameters in FFS for the agreed baseline UE clustering</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FF35A74" w14:textId="77777777" w:rsidR="002E3F73" w:rsidRPr="00FD4C5B" w:rsidRDefault="002E3F73" w:rsidP="004627B1">
            <w:pPr>
              <w:pStyle w:val="Proposal"/>
              <w:widowControl/>
              <w:numPr>
                <w:ilvl w:val="1"/>
                <w:numId w:val="98"/>
              </w:numPr>
              <w:spacing w:after="0" w:line="240" w:lineRule="auto"/>
            </w:pPr>
            <w:bookmarkStart w:id="392" w:name="_Toc115258511"/>
            <w:bookmarkStart w:id="393" w:name="_Toc115420088"/>
            <w:bookmarkStart w:id="394" w:name="_Toc115421618"/>
            <w:bookmarkStart w:id="395" w:name="_Toc115426266"/>
            <w:bookmarkStart w:id="396" w:name="_Toc115426456"/>
            <w:bookmarkStart w:id="397" w:name="_Toc115432720"/>
            <w:bookmarkStart w:id="398" w:name="_Toc115432785"/>
            <w:bookmarkStart w:id="399" w:name="_Toc115434286"/>
            <w:bookmarkStart w:id="400" w:name="_Toc115457246"/>
            <w:bookmarkStart w:id="401" w:name="_Toc115457324"/>
            <w:bookmarkStart w:id="402" w:name="_Toc115476257"/>
            <w:bookmarkStart w:id="403" w:name="_Toc115476521"/>
            <w:bookmarkStart w:id="404" w:name="_Toc115476902"/>
            <w:bookmarkStart w:id="405" w:name="_Toc115476999"/>
            <w:r w:rsidRPr="00FD4C5B">
              <w:t>Indoor UEs height is at 1.5m inside the clusters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5E20907" w14:textId="77777777" w:rsidR="002E3F73" w:rsidRPr="00FD4C5B" w:rsidRDefault="002E3F73" w:rsidP="004627B1">
            <w:pPr>
              <w:pStyle w:val="Proposal"/>
              <w:widowControl/>
              <w:numPr>
                <w:ilvl w:val="1"/>
                <w:numId w:val="98"/>
              </w:numPr>
              <w:spacing w:after="0" w:line="240" w:lineRule="auto"/>
            </w:pPr>
            <w:bookmarkStart w:id="406" w:name="_Toc115258512"/>
            <w:bookmarkStart w:id="407" w:name="_Toc115420089"/>
            <w:bookmarkStart w:id="408" w:name="_Toc115421619"/>
            <w:bookmarkStart w:id="409" w:name="_Toc115426267"/>
            <w:bookmarkStart w:id="410" w:name="_Toc115426457"/>
            <w:bookmarkStart w:id="411" w:name="_Toc115432721"/>
            <w:bookmarkStart w:id="412" w:name="_Toc115432786"/>
            <w:bookmarkStart w:id="413" w:name="_Toc115434287"/>
            <w:bookmarkStart w:id="414" w:name="_Toc115457247"/>
            <w:bookmarkStart w:id="415" w:name="_Toc115457325"/>
            <w:bookmarkStart w:id="416" w:name="_Toc115476258"/>
            <w:bookmarkStart w:id="417" w:name="_Toc115476522"/>
            <w:bookmarkStart w:id="418" w:name="_Toc115476903"/>
            <w:bookmarkStart w:id="419" w:name="_Toc115477000"/>
            <w:r w:rsidRPr="00FD4C5B">
              <w:t>M = 10 users per macro TRP</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420" w:name="_Toc115258513"/>
            <w:bookmarkStart w:id="421" w:name="_Toc115420090"/>
            <w:bookmarkStart w:id="422" w:name="_Toc115421620"/>
            <w:bookmarkStart w:id="423" w:name="_Toc115426268"/>
            <w:bookmarkStart w:id="424" w:name="_Toc115426458"/>
            <w:bookmarkStart w:id="425" w:name="_Toc115432722"/>
            <w:bookmarkStart w:id="426" w:name="_Toc115432787"/>
            <w:bookmarkStart w:id="427" w:name="_Toc115434288"/>
            <w:bookmarkStart w:id="428" w:name="_Toc115457248"/>
            <w:bookmarkStart w:id="429" w:name="_Toc115457326"/>
            <w:bookmarkStart w:id="430" w:name="_Toc115476259"/>
            <w:bookmarkStart w:id="431" w:name="_Toc115476523"/>
            <w:bookmarkStart w:id="432" w:name="_Toc115476904"/>
            <w:bookmarkStart w:id="433" w:name="_Toc115477001"/>
            <w:r w:rsidRPr="00FD4C5B">
              <w:t>X = 1 indoor cluster per macro TRP</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177B087B" w14:textId="77777777" w:rsidR="002E3F73" w:rsidRPr="00FD4C5B" w:rsidRDefault="002E3F73" w:rsidP="004627B1">
            <w:pPr>
              <w:pStyle w:val="Proposal"/>
              <w:widowControl/>
              <w:numPr>
                <w:ilvl w:val="1"/>
                <w:numId w:val="98"/>
              </w:numPr>
              <w:spacing w:after="0" w:line="240" w:lineRule="auto"/>
            </w:pPr>
            <w:bookmarkStart w:id="434" w:name="_Toc115258514"/>
            <w:bookmarkStart w:id="435" w:name="_Toc115420091"/>
            <w:bookmarkStart w:id="436" w:name="_Toc115421621"/>
            <w:bookmarkStart w:id="437" w:name="_Toc115426269"/>
            <w:bookmarkStart w:id="438" w:name="_Toc115426459"/>
            <w:bookmarkStart w:id="439" w:name="_Toc115432723"/>
            <w:bookmarkStart w:id="440" w:name="_Toc115432788"/>
            <w:bookmarkStart w:id="441" w:name="_Toc115434289"/>
            <w:bookmarkStart w:id="442" w:name="_Toc115457249"/>
            <w:bookmarkStart w:id="443" w:name="_Toc115457327"/>
            <w:bookmarkStart w:id="444" w:name="_Toc115476260"/>
            <w:bookmarkStart w:id="445" w:name="_Toc115476524"/>
            <w:bookmarkStart w:id="446" w:name="_Toc115476905"/>
            <w:bookmarkStart w:id="447" w:name="_Toc115477002"/>
            <w:proofErr w:type="spellStart"/>
            <w:r w:rsidRPr="00FD4C5B">
              <w:t>D</w:t>
            </w:r>
            <w:r w:rsidRPr="00FD4C5B">
              <w:rPr>
                <w:vertAlign w:val="subscript"/>
              </w:rPr>
              <w:t>inter</w:t>
            </w:r>
            <w:proofErr w:type="spellEnd"/>
            <w:r w:rsidRPr="00FD4C5B">
              <w:rPr>
                <w:vertAlign w:val="subscript"/>
              </w:rPr>
              <w:t xml:space="preserve">-cluster </w:t>
            </w:r>
            <w:r w:rsidRPr="00FD4C5B">
              <w:t>is not needed when X=1</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26A5AFCD" w14:textId="4D47BB61" w:rsidR="003F5525" w:rsidRPr="00F44CB8" w:rsidRDefault="002E3F73" w:rsidP="004627B1">
            <w:pPr>
              <w:pStyle w:val="Proposal"/>
              <w:widowControl/>
              <w:numPr>
                <w:ilvl w:val="1"/>
                <w:numId w:val="98"/>
              </w:numPr>
              <w:spacing w:after="0" w:line="240" w:lineRule="auto"/>
            </w:pPr>
            <w:bookmarkStart w:id="448" w:name="_Toc115258515"/>
            <w:bookmarkStart w:id="449" w:name="_Toc115420092"/>
            <w:bookmarkStart w:id="450" w:name="_Toc115421622"/>
            <w:bookmarkStart w:id="451" w:name="_Toc115426270"/>
            <w:bookmarkStart w:id="452" w:name="_Toc115426460"/>
            <w:bookmarkStart w:id="453" w:name="_Toc115432724"/>
            <w:bookmarkStart w:id="454" w:name="_Toc115432789"/>
            <w:bookmarkStart w:id="455" w:name="_Toc115434290"/>
            <w:bookmarkStart w:id="456" w:name="_Toc115457250"/>
            <w:bookmarkStart w:id="457" w:name="_Toc115457328"/>
            <w:bookmarkStart w:id="458" w:name="_Toc115476261"/>
            <w:bookmarkStart w:id="459" w:name="_Toc115476525"/>
            <w:bookmarkStart w:id="460" w:name="_Toc115476906"/>
            <w:bookmarkStart w:id="461" w:name="_Toc115477003"/>
            <w:r w:rsidRPr="00FD4C5B">
              <w:t xml:space="preserve">Companies can report </w:t>
            </w:r>
            <w:proofErr w:type="spellStart"/>
            <w:r w:rsidRPr="00FD4C5B">
              <w:t>D</w:t>
            </w:r>
            <w:r w:rsidRPr="00FD4C5B">
              <w:rPr>
                <w:vertAlign w:val="subscript"/>
              </w:rPr>
              <w:t>macro</w:t>
            </w:r>
            <w:proofErr w:type="spellEnd"/>
            <w:r w:rsidRPr="00FD4C5B">
              <w:rPr>
                <w:vertAlign w:val="subscript"/>
              </w:rPr>
              <w:t xml:space="preserve">-to-cluster </w:t>
            </w:r>
            <w:r w:rsidRPr="00FD4C5B">
              <w:t>and R.</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lang w:eastAsia="ko-KR"/>
              </w:rPr>
            </w:pPr>
            <w:r w:rsidRPr="00FD4C5B">
              <w:rPr>
                <w:rFonts w:eastAsiaTheme="minorEastAsia" w:cs="Arial"/>
                <w:b w:val="0"/>
                <w:i/>
                <w:lang w:eastAsia="ko-KR"/>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lang w:eastAsia="ko-KR"/>
              </w:rPr>
            </w:pPr>
            <w:r w:rsidRPr="00FD4C5B">
              <w:rPr>
                <w:rFonts w:eastAsiaTheme="minorEastAsia" w:cs="Arial"/>
                <w:b w:val="0"/>
                <w:i/>
                <w:lang w:eastAsia="ko-KR"/>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lang w:eastAsia="ko-KR"/>
              </w:rPr>
            </w:pPr>
            <w:r w:rsidRPr="00FD4C5B">
              <w:rPr>
                <w:rFonts w:eastAsiaTheme="minorEastAsia" w:cs="Arial"/>
                <w:b w:val="0"/>
                <w:i/>
                <w:lang w:eastAsia="ko-KR"/>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lang w:eastAsia="ko-KR"/>
              </w:rPr>
            </w:pPr>
            <w:proofErr w:type="spellStart"/>
            <w:r w:rsidRPr="00FD4C5B">
              <w:rPr>
                <w:rFonts w:eastAsiaTheme="minorEastAsia" w:cs="Arial"/>
                <w:b w:val="0"/>
                <w:i/>
                <w:lang w:eastAsia="ko-KR"/>
              </w:rPr>
              <w:t>D</w:t>
            </w:r>
            <w:r w:rsidRPr="00FD4C5B">
              <w:rPr>
                <w:rFonts w:eastAsiaTheme="minorEastAsia" w:cs="Arial"/>
                <w:b w:val="0"/>
                <w:i/>
                <w:vertAlign w:val="subscript"/>
                <w:lang w:eastAsia="ko-KR"/>
              </w:rPr>
              <w:t>macro</w:t>
            </w:r>
            <w:proofErr w:type="spellEnd"/>
            <w:r w:rsidRPr="00FD4C5B">
              <w:rPr>
                <w:rFonts w:eastAsiaTheme="minorEastAsia" w:cs="Arial"/>
                <w:b w:val="0"/>
                <w:i/>
                <w:vertAlign w:val="subscript"/>
                <w:lang w:eastAsia="ko-KR"/>
              </w:rPr>
              <w:t>-to-cluster</w:t>
            </w:r>
            <w:r w:rsidRPr="00FD4C5B">
              <w:rPr>
                <w:rFonts w:eastAsiaTheme="minorEastAsia" w:cs="Arial"/>
                <w:b w:val="0"/>
                <w:i/>
                <w:lang w:eastAsia="ko-KR"/>
              </w:rPr>
              <w:t xml:space="preserve">: 60m (same as Minimum BS-UE (2D) </w:t>
            </w:r>
            <w:proofErr w:type="spellStart"/>
            <w:r w:rsidRPr="00FD4C5B">
              <w:rPr>
                <w:rFonts w:eastAsiaTheme="minorEastAsia" w:cs="Arial"/>
                <w:b w:val="0"/>
                <w:i/>
                <w:lang w:eastAsia="ko-KR"/>
              </w:rPr>
              <w:t>distance+R</w:t>
            </w:r>
            <w:proofErr w:type="spellEnd"/>
            <w:r w:rsidRPr="00FD4C5B">
              <w:rPr>
                <w:rFonts w:eastAsiaTheme="minorEastAsia" w:cs="Arial"/>
                <w:b w:val="0"/>
                <w:i/>
                <w:lang w:eastAsia="ko-KR"/>
              </w:rPr>
              <w:t>)</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lang w:eastAsia="ko-KR"/>
              </w:rPr>
            </w:pPr>
            <w:proofErr w:type="spellStart"/>
            <w:r w:rsidRPr="00FD4C5B">
              <w:rPr>
                <w:rFonts w:eastAsiaTheme="minorEastAsia" w:cs="Arial"/>
                <w:b w:val="0"/>
                <w:i/>
                <w:lang w:eastAsia="ko-KR"/>
              </w:rPr>
              <w:t>D</w:t>
            </w:r>
            <w:r w:rsidRPr="00FD4C5B">
              <w:rPr>
                <w:rFonts w:eastAsiaTheme="minorEastAsia" w:cs="Arial"/>
                <w:b w:val="0"/>
                <w:i/>
                <w:vertAlign w:val="subscript"/>
                <w:lang w:eastAsia="ko-KR"/>
              </w:rPr>
              <w:t>inter</w:t>
            </w:r>
            <w:proofErr w:type="spellEnd"/>
            <w:r w:rsidRPr="00FD4C5B">
              <w:rPr>
                <w:rFonts w:eastAsiaTheme="minorEastAsia" w:cs="Arial"/>
                <w:b w:val="0"/>
                <w:i/>
                <w:vertAlign w:val="subscript"/>
                <w:lang w:eastAsia="ko-KR"/>
              </w:rPr>
              <w:t>-cluster</w:t>
            </w:r>
            <w:r w:rsidRPr="00FD4C5B">
              <w:rPr>
                <w:rFonts w:eastAsiaTheme="minorEastAsia" w:cs="Arial"/>
                <w:b w:val="0"/>
                <w:i/>
                <w:lang w:eastAsia="ko-KR"/>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SimSun" w:cs="Arial"/>
                <w:b w:val="0"/>
                <w:i/>
                <w:lang w:eastAsia="ja-JP"/>
              </w:rPr>
            </w:pPr>
            <w:r w:rsidRPr="00FD4C5B">
              <w:rPr>
                <w:rFonts w:eastAsiaTheme="minorEastAsia" w:cs="Arial"/>
                <w:b w:val="0"/>
                <w:i/>
                <w:lang w:eastAsia="ko-KR"/>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SimSun" w:cs="Arial"/>
                <w:b w:val="0"/>
                <w:i/>
                <w:lang w:eastAsia="ja-JP"/>
              </w:rPr>
            </w:pPr>
            <w:r w:rsidRPr="00FD4C5B">
              <w:rPr>
                <w:rFonts w:eastAsia="SimSun" w:cs="Arial"/>
                <w:b w:val="0"/>
                <w:i/>
                <w:lang w:eastAsia="ja-JP"/>
              </w:rPr>
              <w:t>3(</w:t>
            </w:r>
            <w:proofErr w:type="spellStart"/>
            <w:r w:rsidRPr="00FD4C5B">
              <w:rPr>
                <w:rFonts w:eastAsia="DengXian" w:cs="Arial"/>
                <w:b w:val="0"/>
                <w:i/>
                <w:lang w:eastAsia="ja-JP"/>
              </w:rPr>
              <w:t>n</w:t>
            </w:r>
            <w:r w:rsidRPr="00FD4C5B">
              <w:rPr>
                <w:rFonts w:eastAsia="DengXian" w:cs="Arial"/>
                <w:b w:val="0"/>
                <w:i/>
                <w:vertAlign w:val="subscript"/>
                <w:lang w:eastAsia="ja-JP"/>
              </w:rPr>
              <w:t>fl</w:t>
            </w:r>
            <w:proofErr w:type="spellEnd"/>
            <w:r w:rsidRPr="00FD4C5B">
              <w:rPr>
                <w:rFonts w:eastAsia="SimSun" w:cs="Arial"/>
                <w:b w:val="0"/>
                <w:i/>
                <w:lang w:eastAsia="ja-JP"/>
              </w:rPr>
              <w:t xml:space="preserve"> – 1) + 1.5; </w:t>
            </w:r>
            <w:proofErr w:type="spellStart"/>
            <w:r w:rsidRPr="00FD4C5B">
              <w:rPr>
                <w:rFonts w:eastAsia="DengXian" w:cs="Arial"/>
                <w:b w:val="0"/>
                <w:i/>
                <w:lang w:eastAsia="ja-JP"/>
              </w:rPr>
              <w:t>n</w:t>
            </w:r>
            <w:r w:rsidRPr="00FD4C5B">
              <w:rPr>
                <w:rFonts w:eastAsia="DengXian" w:cs="Arial"/>
                <w:b w:val="0"/>
                <w:i/>
                <w:vertAlign w:val="subscript"/>
                <w:lang w:eastAsia="ja-JP"/>
              </w:rPr>
              <w:t>fl</w:t>
            </w:r>
            <w:proofErr w:type="spellEnd"/>
            <w:r w:rsidRPr="00FD4C5B">
              <w:rPr>
                <w:rFonts w:eastAsia="SimSun" w:cs="Arial"/>
                <w:b w:val="0"/>
                <w:i/>
                <w:lang w:eastAsia="ja-JP"/>
              </w:rPr>
              <w:t xml:space="preserve"> ~ </w:t>
            </w:r>
            <w:proofErr w:type="gramStart"/>
            <w:r w:rsidRPr="00FD4C5B">
              <w:rPr>
                <w:rFonts w:eastAsia="SimSun" w:cs="Arial"/>
                <w:b w:val="0"/>
                <w:i/>
                <w:lang w:eastAsia="ja-JP"/>
              </w:rPr>
              <w:t>uniform(</w:t>
            </w:r>
            <w:proofErr w:type="gramEnd"/>
            <w:r w:rsidRPr="00FD4C5B">
              <w:rPr>
                <w:rFonts w:eastAsia="SimSun" w:cs="Arial"/>
                <w:b w:val="0"/>
                <w:i/>
                <w:lang w:eastAsia="ja-JP"/>
              </w:rPr>
              <w:t>1,</w:t>
            </w:r>
            <w:r w:rsidRPr="00FD4C5B">
              <w:rPr>
                <w:rFonts w:eastAsia="DengXian" w:cs="Arial"/>
                <w:b w:val="0"/>
                <w:i/>
                <w:lang w:eastAsia="ja-JP"/>
              </w:rPr>
              <w:t xml:space="preserve"> </w:t>
            </w:r>
            <w:proofErr w:type="spellStart"/>
            <w:r w:rsidRPr="00FD4C5B">
              <w:rPr>
                <w:rFonts w:eastAsia="DengXian" w:cs="Arial"/>
                <w:b w:val="0"/>
                <w:i/>
                <w:lang w:eastAsia="ja-JP"/>
              </w:rPr>
              <w:t>N</w:t>
            </w:r>
            <w:r w:rsidRPr="00FD4C5B">
              <w:rPr>
                <w:rFonts w:eastAsia="DengXian" w:cs="Arial"/>
                <w:b w:val="0"/>
                <w:i/>
                <w:vertAlign w:val="subscript"/>
                <w:lang w:eastAsia="ja-JP"/>
              </w:rPr>
              <w:t>fl</w:t>
            </w:r>
            <w:proofErr w:type="spellEnd"/>
            <w:r w:rsidRPr="00FD4C5B">
              <w:rPr>
                <w:rFonts w:eastAsia="SimSun" w:cs="Arial"/>
                <w:b w:val="0"/>
                <w:i/>
                <w:lang w:eastAsia="ja-JP"/>
              </w:rPr>
              <w:t xml:space="preserve">) where </w:t>
            </w:r>
            <w:proofErr w:type="spellStart"/>
            <w:r w:rsidRPr="00FD4C5B">
              <w:rPr>
                <w:rFonts w:eastAsia="DengXian" w:cs="Arial"/>
                <w:b w:val="0"/>
                <w:i/>
                <w:lang w:eastAsia="ja-JP"/>
              </w:rPr>
              <w:t>N</w:t>
            </w:r>
            <w:r w:rsidRPr="00FD4C5B">
              <w:rPr>
                <w:rFonts w:eastAsia="DengXian" w:cs="Arial"/>
                <w:b w:val="0"/>
                <w:i/>
                <w:vertAlign w:val="subscript"/>
                <w:lang w:eastAsia="ja-JP"/>
              </w:rPr>
              <w:t>fl</w:t>
            </w:r>
            <w:proofErr w:type="spellEnd"/>
            <w:r w:rsidRPr="00FD4C5B">
              <w:rPr>
                <w:rFonts w:eastAsia="SimSun" w:cs="Arial"/>
                <w:b w:val="0"/>
                <w:i/>
                <w:lang w:eastAsia="ja-JP"/>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w:t>
            </w:r>
            <w:proofErr w:type="spellStart"/>
            <w:r w:rsidRPr="00FD4C5B">
              <w:rPr>
                <w:rFonts w:eastAsiaTheme="minorEastAsia" w:cs="Arial"/>
                <w:b w:val="0"/>
                <w:i/>
              </w:rPr>
              <w:t>centers</w:t>
            </w:r>
            <w:proofErr w:type="spellEnd"/>
            <w:r w:rsidRPr="00FD4C5B">
              <w:rPr>
                <w:rFonts w:eastAsiaTheme="minorEastAsia" w:cs="Arial"/>
                <w:b w:val="0"/>
                <w:i/>
              </w:rPr>
              <w:t xml:space="preserve">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2. Cluster </w:t>
            </w:r>
            <w:proofErr w:type="spellStart"/>
            <w:r w:rsidRPr="00FD4C5B">
              <w:rPr>
                <w:rFonts w:eastAsiaTheme="minorEastAsia" w:cs="Arial"/>
                <w:b w:val="0"/>
                <w:i/>
              </w:rPr>
              <w:t>centers</w:t>
            </w:r>
            <w:proofErr w:type="spellEnd"/>
            <w:r w:rsidRPr="00FD4C5B">
              <w:rPr>
                <w:rFonts w:eastAsiaTheme="minorEastAsia" w:cs="Arial"/>
                <w:b w:val="0"/>
                <w:i/>
              </w:rPr>
              <w:t xml:space="preserve"> for operator A are dropped. The cluster </w:t>
            </w:r>
            <w:proofErr w:type="spellStart"/>
            <w:r w:rsidRPr="00FD4C5B">
              <w:rPr>
                <w:rFonts w:eastAsiaTheme="minorEastAsia" w:cs="Arial"/>
                <w:b w:val="0"/>
                <w:i/>
              </w:rPr>
              <w:t>centers</w:t>
            </w:r>
            <w:proofErr w:type="spellEnd"/>
            <w:r w:rsidRPr="00FD4C5B">
              <w:rPr>
                <w:rFonts w:eastAsiaTheme="minorEastAsia" w:cs="Arial"/>
                <w:b w:val="0"/>
                <w:i/>
              </w:rPr>
              <w:t xml:space="preserve">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rPr>
                <w:lang w:eastAsia="ko-KR"/>
              </w:rPr>
            </w:pPr>
            <w:r w:rsidRPr="00FD4C5B">
              <w:rPr>
                <w:rFonts w:eastAsia="Batang"/>
                <w:b/>
                <w:u w:val="single"/>
              </w:rPr>
              <w:t>Observation 6:</w:t>
            </w:r>
            <w:r w:rsidRPr="00FD4C5B">
              <w:rPr>
                <w:rFonts w:eastAsia="Batang"/>
                <w:b/>
              </w:rPr>
              <w:t xml:space="preserve"> At 4GHz, f</w:t>
            </w:r>
            <w:r w:rsidRPr="00FD4C5B">
              <w:rPr>
                <w:b/>
                <w:iCs/>
                <w:lang w:eastAsia="ko-KR"/>
              </w:rPr>
              <w:t xml:space="preserve">loor-to-floor loss for UEs in adjacent floors is 24 dB which is </w:t>
            </w:r>
            <w:proofErr w:type="gramStart"/>
            <w:r w:rsidRPr="00FD4C5B">
              <w:rPr>
                <w:b/>
                <w:iCs/>
                <w:lang w:eastAsia="ko-KR"/>
              </w:rPr>
              <w:t>pretty high</w:t>
            </w:r>
            <w:proofErr w:type="gramEnd"/>
            <w:r w:rsidRPr="00FD4C5B">
              <w:rPr>
                <w:b/>
                <w:iCs/>
                <w:lang w:eastAsia="ko-KR"/>
              </w:rPr>
              <w:t>. UEs in different floor will have high isolation which will defeat the purpose of UE clustering.</w:t>
            </w:r>
          </w:p>
          <w:p w14:paraId="1A1F6C8A" w14:textId="102AC2A9" w:rsidR="006A22C8" w:rsidRPr="00FD4C5B" w:rsidRDefault="006A22C8" w:rsidP="001A3596">
            <w:pPr>
              <w:spacing w:line="240" w:lineRule="auto"/>
              <w:rPr>
                <w:b/>
                <w:iCs/>
                <w:lang w:eastAsia="ko-KR"/>
              </w:rPr>
            </w:pPr>
            <w:r w:rsidRPr="00FD4C5B">
              <w:rPr>
                <w:b/>
                <w:iCs/>
                <w:u w:val="single"/>
                <w:lang w:eastAsia="ko-KR"/>
              </w:rPr>
              <w:t>Proposal 3:</w:t>
            </w:r>
            <w:r w:rsidRPr="00FD4C5B">
              <w:rPr>
                <w:b/>
                <w:iCs/>
                <w:lang w:eastAsia="ko-KR"/>
              </w:rPr>
              <w:t xml:space="preserve"> To reduce simulation time and overhead, </w:t>
            </w:r>
            <w:r w:rsidRPr="00FD4C5B">
              <w:rPr>
                <w:b/>
                <w:lang w:eastAsia="ko-KR"/>
              </w:rPr>
              <w:t xml:space="preserve">UE clustering is performed by dropping a single cluster (X =1) single floor </w:t>
            </w:r>
            <w:r w:rsidRPr="00FD4C5B">
              <w:rPr>
                <w:b/>
                <w:iCs/>
                <w:lang w:eastAsia="ko-KR"/>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lang w:eastAsia="ko-KR"/>
              </w:rPr>
            </w:pPr>
            <w:r w:rsidRPr="00FD4C5B">
              <w:rPr>
                <w:b/>
                <w:iCs/>
                <w:lang w:eastAsia="ko-KR"/>
              </w:rPr>
              <w:t xml:space="preserve">The cluster size </w:t>
            </w:r>
            <w:r w:rsidRPr="00FD4C5B">
              <w:rPr>
                <w:b/>
                <w:lang w:eastAsia="ko-KR"/>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lang w:eastAsia="ko-KR"/>
              </w:rPr>
            </w:pPr>
            <w:r w:rsidRPr="00FD4C5B">
              <w:rPr>
                <w:b/>
                <w:iCs/>
                <w:lang w:eastAsia="ko-KR"/>
              </w:rPr>
              <w:t>The minimum distance between cluster centre and gNB (</w:t>
            </w:r>
            <w:proofErr w:type="spellStart"/>
            <w:r w:rsidRPr="00FD4C5B">
              <w:rPr>
                <w:b/>
                <w:iCs/>
                <w:lang w:eastAsia="ko-KR"/>
              </w:rPr>
              <w:t>D</w:t>
            </w:r>
            <w:r w:rsidRPr="00FD4C5B">
              <w:rPr>
                <w:b/>
                <w:iCs/>
                <w:vertAlign w:val="subscript"/>
                <w:lang w:eastAsia="ko-KR"/>
              </w:rPr>
              <w:t>macro</w:t>
            </w:r>
            <w:proofErr w:type="spellEnd"/>
            <w:r w:rsidRPr="00FD4C5B">
              <w:rPr>
                <w:b/>
                <w:iCs/>
                <w:vertAlign w:val="subscript"/>
                <w:lang w:eastAsia="ko-KR"/>
              </w:rPr>
              <w:t>-to-cluster</w:t>
            </w:r>
            <w:r w:rsidRPr="00FD4C5B">
              <w:rPr>
                <w:b/>
                <w:iCs/>
                <w:lang w:eastAsia="ko-KR"/>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lang w:eastAsia="ko-KR"/>
              </w:rPr>
            </w:pPr>
            <w:r w:rsidRPr="00FD4C5B">
              <w:rPr>
                <w:b/>
                <w:iCs/>
                <w:lang w:eastAsia="ko-KR"/>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lang w:eastAsia="ko-KR"/>
              </w:rPr>
            </w:pPr>
            <w:r w:rsidRPr="00FD4C5B">
              <w:rPr>
                <w:b/>
                <w:iCs/>
                <w:lang w:eastAsia="ko-KR"/>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rPr>
                <w:lang w:eastAsia="ko-KR"/>
              </w:rPr>
            </w:pPr>
            <w:r w:rsidRPr="00FD4C5B">
              <w:rPr>
                <w:b/>
                <w:iCs/>
                <w:u w:val="single"/>
                <w:lang w:eastAsia="ko-KR"/>
              </w:rPr>
              <w:t>Proposal 4:</w:t>
            </w:r>
            <w:r w:rsidRPr="00FD4C5B">
              <w:rPr>
                <w:b/>
                <w:iCs/>
                <w:lang w:eastAsia="ko-KR"/>
              </w:rPr>
              <w:t xml:space="preserve"> Support 100% outdoor UE locations</w:t>
            </w:r>
            <w:r w:rsidRPr="00FD4C5B">
              <w:t xml:space="preserve"> </w:t>
            </w:r>
            <w:r w:rsidRPr="00FD4C5B">
              <w:rPr>
                <w:b/>
                <w:bCs/>
              </w:rPr>
              <w:t>to evaluate outdoor scenarios for FR2 as baseline</w:t>
            </w:r>
            <w:r w:rsidRPr="00FD4C5B">
              <w:rPr>
                <w:b/>
                <w:bCs/>
                <w:lang w:eastAsia="ko-KR"/>
              </w:rPr>
              <w:t>.</w:t>
            </w:r>
            <w:r w:rsidRPr="00FD4C5B">
              <w:rPr>
                <w:b/>
                <w:iCs/>
                <w:lang w:eastAsia="ko-KR"/>
              </w:rPr>
              <w:t xml:space="preserve"> </w:t>
            </w:r>
          </w:p>
          <w:p w14:paraId="0023330F" w14:textId="7ABB346F" w:rsidR="00B50668" w:rsidRPr="00FD4C5B" w:rsidRDefault="00B50668" w:rsidP="001A3596">
            <w:pPr>
              <w:spacing w:line="240" w:lineRule="auto"/>
              <w:rPr>
                <w:b/>
                <w:iCs/>
                <w:u w:val="single"/>
                <w:lang w:eastAsia="ko-KR"/>
              </w:rPr>
            </w:pPr>
            <w:r w:rsidRPr="00FD4C5B">
              <w:rPr>
                <w:b/>
                <w:iCs/>
                <w:u w:val="single"/>
                <w:lang w:eastAsia="ko-KR"/>
              </w:rPr>
              <w:t xml:space="preserve">Proposal 5: confirm the working assumption on deployment layout with following </w:t>
            </w:r>
            <w:proofErr w:type="gramStart"/>
            <w:r w:rsidRPr="00FD4C5B">
              <w:rPr>
                <w:b/>
                <w:iCs/>
                <w:u w:val="single"/>
                <w:lang w:eastAsia="ko-KR"/>
              </w:rPr>
              <w:t>changes..</w:t>
            </w:r>
            <w:proofErr w:type="gramEnd"/>
          </w:p>
          <w:p w14:paraId="616A653E" w14:textId="77777777" w:rsidR="00B50668" w:rsidRPr="00FD4C5B" w:rsidRDefault="00B50668" w:rsidP="004627B1">
            <w:pPr>
              <w:pStyle w:val="ListParagraph"/>
              <w:widowControl/>
              <w:numPr>
                <w:ilvl w:val="0"/>
                <w:numId w:val="53"/>
              </w:numPr>
              <w:spacing w:line="240" w:lineRule="auto"/>
              <w:ind w:firstLineChars="0"/>
              <w:rPr>
                <w:b/>
                <w:iCs/>
                <w:lang w:eastAsia="ko-KR"/>
              </w:rPr>
            </w:pPr>
            <w:r w:rsidRPr="00FD4C5B">
              <w:rPr>
                <w:b/>
                <w:iCs/>
                <w:lang w:eastAsia="ko-KR"/>
              </w:rPr>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lang w:eastAsia="ko-KR"/>
              </w:rPr>
            </w:pPr>
            <w:r w:rsidRPr="00FD4C5B">
              <w:rPr>
                <w:b/>
                <w:iCs/>
                <w:lang w:eastAsia="ko-KR"/>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lang w:eastAsia="ko-KR"/>
              </w:rPr>
              <w:t>Proposal 6:</w:t>
            </w:r>
            <w:r w:rsidRPr="00FD4C5B">
              <w:rPr>
                <w:b/>
                <w:iCs/>
                <w:lang w:eastAsia="ko-KR"/>
              </w:rPr>
              <w:t xml:space="preserve"> For InH, support </w:t>
            </w:r>
            <w:r w:rsidRPr="00FD4C5B">
              <w:rPr>
                <w:rFonts w:eastAsia="MS UI Gothic"/>
                <w:b/>
                <w:lang w:eastAsia="ja-JP"/>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lang w:eastAsia="ja-JP"/>
              </w:rPr>
            </w:pPr>
            <w:r w:rsidRPr="00FD4C5B">
              <w:rPr>
                <w:b/>
                <w:iCs/>
                <w:u w:val="single"/>
                <w:lang w:eastAsia="ko-KR"/>
              </w:rPr>
              <w:t>Proposal 7:</w:t>
            </w:r>
            <w:r w:rsidRPr="00FD4C5B">
              <w:rPr>
                <w:b/>
                <w:iCs/>
                <w:lang w:eastAsia="ko-KR"/>
              </w:rPr>
              <w:t xml:space="preserve"> For UMa, support hexagonal grid </w:t>
            </w:r>
            <w:r w:rsidRPr="00FD4C5B">
              <w:rPr>
                <w:rFonts w:eastAsia="MS UI Gothic"/>
                <w:b/>
                <w:lang w:eastAsia="ja-JP"/>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lang w:eastAsia="ko-KR"/>
              </w:rPr>
              <w:t>Proposal 8:</w:t>
            </w:r>
            <w:r w:rsidRPr="00FD4C5B">
              <w:rPr>
                <w:b/>
                <w:lang w:eastAsia="ko-KR"/>
              </w:rPr>
              <w:t xml:space="preserve"> For HetNet, support UMa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 xml:space="preserve">one InH layout is dropped randomly for each macro sector.  FFS: #TRPs per InH.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lang w:eastAsia="ja-JP"/>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w:t>
            </w:r>
            <w:proofErr w:type="gramStart"/>
            <w:r w:rsidRPr="00FD4C5B">
              <w:rPr>
                <w:rFonts w:eastAsia="Batang" w:cs="Times"/>
                <w:b/>
                <w:i/>
                <w:color w:val="001135"/>
                <w:kern w:val="24"/>
                <w:lang w:eastAsia="da-DK"/>
              </w:rPr>
              <w:t>35 meter</w:t>
            </w:r>
            <w:proofErr w:type="gramEnd"/>
            <w:r w:rsidRPr="00FD4C5B">
              <w:rPr>
                <w:rFonts w:eastAsia="Batang" w:cs="Times"/>
                <w:b/>
                <w:i/>
                <w:color w:val="001135"/>
                <w:kern w:val="24"/>
                <w:lang w:eastAsia="da-DK"/>
              </w:rPr>
              <w:t xml:space="preserve"> radius. With a cluster radius of </w:t>
            </w:r>
            <w:proofErr w:type="gramStart"/>
            <w:r w:rsidRPr="00FD4C5B">
              <w:rPr>
                <w:rFonts w:eastAsia="Batang" w:cs="Times"/>
                <w:b/>
                <w:i/>
                <w:color w:val="001135"/>
                <w:kern w:val="24"/>
                <w:lang w:eastAsia="da-DK"/>
              </w:rPr>
              <w:t>70 meter</w:t>
            </w:r>
            <w:proofErr w:type="gramEnd"/>
            <w:r w:rsidRPr="00FD4C5B">
              <w:rPr>
                <w:rFonts w:eastAsia="Batang" w:cs="Times"/>
                <w:b/>
                <w:i/>
                <w:color w:val="001135"/>
                <w:kern w:val="24"/>
                <w:lang w:eastAsia="da-DK"/>
              </w:rPr>
              <w:t xml:space="preserve">,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lastRenderedPageBreak/>
              <w:t>One cluster per cell (</w:t>
            </w:r>
            <w:r w:rsidRPr="00FD4C5B">
              <w:rPr>
                <w:b/>
                <w:i/>
                <w:iCs/>
              </w:rPr>
              <w:t>M</w:t>
            </w:r>
            <w:r w:rsidRPr="00FD4C5B">
              <w:rPr>
                <w:b/>
              </w:rPr>
              <w:t xml:space="preserve">=1). For the cluster dimensions, re-use the assumptions in TR 36.872 (LTE Small cell study) which are: R = 70m, </w:t>
            </w:r>
            <w:proofErr w:type="spellStart"/>
            <w:r w:rsidRPr="00FD4C5B">
              <w:rPr>
                <w:b/>
              </w:rPr>
              <w:t>Dmacro</w:t>
            </w:r>
            <w:proofErr w:type="spellEnd"/>
            <w:r w:rsidRPr="00FD4C5B">
              <w:rPr>
                <w:b/>
              </w:rPr>
              <w:t xml:space="preserve">-to-cluster = 105m, </w:t>
            </w:r>
            <w:proofErr w:type="spellStart"/>
            <w:r w:rsidRPr="00FD4C5B">
              <w:rPr>
                <w:b/>
              </w:rPr>
              <w:t>Dinter</w:t>
            </w:r>
            <w:proofErr w:type="spellEnd"/>
            <w:r w:rsidRPr="00FD4C5B">
              <w:rPr>
                <w:b/>
              </w:rPr>
              <w:t>-cluster=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 xml:space="preserve">For the number of UEs per Macro TRP, consider </w:t>
            </w:r>
            <w:proofErr w:type="spellStart"/>
            <w:r w:rsidRPr="00FD4C5B">
              <w:rPr>
                <w:b/>
              </w:rPr>
              <w:t>i</w:t>
            </w:r>
            <w:proofErr w:type="spellEnd"/>
            <w:r w:rsidRPr="00FD4C5B">
              <w:rPr>
                <w:b/>
              </w:rPr>
              <w:t>)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lastRenderedPageBreak/>
              <w:t xml:space="preserve">MediaTek </w:t>
            </w:r>
          </w:p>
        </w:tc>
        <w:tc>
          <w:tcPr>
            <w:tcW w:w="7840" w:type="dxa"/>
          </w:tcPr>
          <w:p w14:paraId="005291D7" w14:textId="77777777" w:rsidR="00DB06A7" w:rsidRPr="00FD4C5B" w:rsidRDefault="00DB06A7" w:rsidP="001A3596">
            <w:pPr>
              <w:widowControl/>
              <w:spacing w:line="240" w:lineRule="auto"/>
              <w:rPr>
                <w:b/>
                <w:i/>
                <w:lang w:eastAsia="ko-KR"/>
              </w:rPr>
            </w:pPr>
            <w:bookmarkStart w:id="462" w:name="_Ref111195643"/>
            <w:r w:rsidRPr="00FD4C5B">
              <w:rPr>
                <w:b/>
                <w:i/>
                <w:u w:val="single"/>
                <w:lang w:eastAsia="ko-KR"/>
              </w:rPr>
              <w:t>Observation 1:</w:t>
            </w:r>
            <w:r w:rsidRPr="00FD4C5B">
              <w:rPr>
                <w:b/>
                <w:i/>
                <w:lang w:eastAsia="ko-KR"/>
              </w:rPr>
              <w:t xml:space="preserve"> Uniform random distribution does not depict a real-world scenario whereby users congregate to form groups/clusters.</w:t>
            </w:r>
            <w:bookmarkStart w:id="463" w:name="_Ref111197329"/>
            <w:bookmarkEnd w:id="462"/>
          </w:p>
          <w:p w14:paraId="3615FEAA" w14:textId="412D4B1F" w:rsidR="00DB06A7" w:rsidRPr="00FD4C5B" w:rsidRDefault="00DB06A7" w:rsidP="001A3596">
            <w:pPr>
              <w:widowControl/>
              <w:spacing w:line="240" w:lineRule="auto"/>
              <w:rPr>
                <w:b/>
                <w:i/>
                <w:lang w:eastAsia="ko-KR"/>
              </w:rPr>
            </w:pPr>
            <w:r w:rsidRPr="00FD4C5B">
              <w:rPr>
                <w:b/>
                <w:i/>
                <w:u w:val="single"/>
              </w:rPr>
              <w:t>Proposa</w:t>
            </w:r>
            <w:r w:rsidRPr="00FD4C5B">
              <w:rPr>
                <w:b/>
                <w:i/>
                <w:u w:val="single"/>
                <w:lang w:eastAsia="ko-KR"/>
              </w:rPr>
              <w:t>l 3:</w:t>
            </w:r>
            <w:r w:rsidRPr="00FD4C5B">
              <w:rPr>
                <w:b/>
                <w:i/>
                <w:lang w:eastAsia="ko-KR"/>
              </w:rPr>
              <w:t xml:space="preserve"> For the evaluations of SBFD and DTDD schemes, RAN1 should consider the following clustering method to accurately capture the impact of inter-UE CLI</w:t>
            </w:r>
            <w:bookmarkEnd w:id="463"/>
            <w:r w:rsidRPr="00FD4C5B">
              <w:rPr>
                <w:b/>
                <w:i/>
                <w:lang w:eastAsia="ko-KR"/>
              </w:rPr>
              <w:t>:</w:t>
            </w:r>
          </w:p>
          <w:p w14:paraId="305A18B8" w14:textId="5C383138" w:rsidR="003F5525" w:rsidRPr="00F44CB8" w:rsidRDefault="00DB06A7" w:rsidP="004627B1">
            <w:pPr>
              <w:pStyle w:val="ListParagraph"/>
              <w:widowControl/>
              <w:numPr>
                <w:ilvl w:val="0"/>
                <w:numId w:val="107"/>
              </w:numPr>
              <w:spacing w:line="240" w:lineRule="auto"/>
              <w:ind w:firstLineChars="0"/>
              <w:rPr>
                <w:b/>
                <w:i/>
                <w:lang w:eastAsia="ko-KR"/>
              </w:rPr>
            </w:pPr>
            <w:bookmarkStart w:id="464" w:name="_Hlk115444203"/>
            <w:r w:rsidRPr="00FD4C5B">
              <w:rPr>
                <w:b/>
                <w:i/>
                <w:lang w:eastAsia="ko-KR"/>
              </w:rPr>
              <w:t>UEs in the same cluster deployed on the same floor, and the floor for the cluster is selected randomly. Multiple clusters can be deployed in a building.</w:t>
            </w:r>
            <w:bookmarkEnd w:id="464"/>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t>LG</w:t>
            </w:r>
          </w:p>
        </w:tc>
        <w:tc>
          <w:tcPr>
            <w:tcW w:w="7840" w:type="dxa"/>
          </w:tcPr>
          <w:p w14:paraId="2964F936" w14:textId="77777777" w:rsidR="002854F8" w:rsidRPr="00FD4C5B" w:rsidRDefault="002854F8" w:rsidP="001A3596">
            <w:pPr>
              <w:spacing w:line="240" w:lineRule="auto"/>
              <w:rPr>
                <w:rFonts w:eastAsia="BatangChe"/>
                <w:lang w:eastAsia="ko-KR"/>
              </w:rPr>
            </w:pPr>
            <w:r w:rsidRPr="00FD4C5B">
              <w:rPr>
                <w:rFonts w:eastAsia="BatangChe"/>
                <w:b/>
                <w:i/>
                <w:u w:val="single"/>
                <w:lang w:eastAsia="ko-KR"/>
              </w:rPr>
              <w:t>Proposal 1:</w:t>
            </w:r>
            <w:r w:rsidRPr="00FD4C5B">
              <w:rPr>
                <w:rFonts w:eastAsia="BatangChe"/>
                <w:b/>
                <w:i/>
                <w:lang w:eastAsia="ko-KR"/>
              </w:rPr>
              <w:t xml:space="preserve"> </w:t>
            </w:r>
            <w:r w:rsidRPr="00FD4C5B">
              <w:rPr>
                <w:rFonts w:eastAsia="BatangChe"/>
                <w:lang w:eastAsia="ko-KR"/>
              </w:rPr>
              <w:t xml:space="preserve">In case of UE clustering for UE distribution of Urban Macro and Dense Urban Macro layer, following indoor UE height is </w:t>
            </w:r>
            <w:proofErr w:type="gramStart"/>
            <w:r w:rsidRPr="00FD4C5B">
              <w:rPr>
                <w:rFonts w:eastAsia="BatangChe"/>
                <w:lang w:eastAsia="ko-KR"/>
              </w:rPr>
              <w:t>adopted;</w:t>
            </w:r>
            <w:proofErr w:type="gramEnd"/>
          </w:p>
          <w:p w14:paraId="3E87F15E" w14:textId="72C5246E" w:rsidR="003F5525" w:rsidRPr="00F44CB8" w:rsidRDefault="002854F8" w:rsidP="00F44CB8">
            <w:pPr>
              <w:spacing w:line="240" w:lineRule="auto"/>
              <w:jc w:val="center"/>
              <w:rPr>
                <w:rFonts w:eastAsia="BatangChe"/>
                <w:lang w:eastAsia="ko-KR"/>
              </w:rPr>
            </w:pPr>
            <w:r w:rsidRPr="00FD4C5B">
              <w:rPr>
                <w:rFonts w:eastAsia="BatangChe"/>
                <w:lang w:eastAsia="ko-KR"/>
              </w:rPr>
              <w:t>3(</w:t>
            </w:r>
            <w:proofErr w:type="spellStart"/>
            <w:r w:rsidRPr="00FD4C5B">
              <w:rPr>
                <w:rFonts w:eastAsia="BatangChe"/>
                <w:lang w:eastAsia="ko-KR"/>
              </w:rPr>
              <w:t>n</w:t>
            </w:r>
            <w:r w:rsidRPr="00FD4C5B">
              <w:rPr>
                <w:rFonts w:eastAsia="BatangChe"/>
                <w:vertAlign w:val="subscript"/>
                <w:lang w:eastAsia="ko-KR"/>
              </w:rPr>
              <w:t>fl</w:t>
            </w:r>
            <w:proofErr w:type="spellEnd"/>
            <w:r w:rsidRPr="00FD4C5B">
              <w:rPr>
                <w:rFonts w:eastAsia="BatangChe"/>
                <w:lang w:eastAsia="ko-KR"/>
              </w:rPr>
              <w:t xml:space="preserve"> – 1) + 1.5; </w:t>
            </w:r>
            <w:proofErr w:type="spellStart"/>
            <w:r w:rsidRPr="00FD4C5B">
              <w:rPr>
                <w:rFonts w:eastAsia="BatangChe"/>
                <w:lang w:eastAsia="ko-KR"/>
              </w:rPr>
              <w:t>n</w:t>
            </w:r>
            <w:r w:rsidRPr="00FD4C5B">
              <w:rPr>
                <w:rFonts w:eastAsia="BatangChe"/>
                <w:vertAlign w:val="subscript"/>
                <w:lang w:eastAsia="ko-KR"/>
              </w:rPr>
              <w:t>fl</w:t>
            </w:r>
            <w:proofErr w:type="spellEnd"/>
            <w:r w:rsidRPr="00FD4C5B">
              <w:rPr>
                <w:rFonts w:eastAsia="BatangChe"/>
                <w:lang w:eastAsia="ko-KR"/>
              </w:rPr>
              <w:t xml:space="preserve"> ~ </w:t>
            </w:r>
            <w:proofErr w:type="gramStart"/>
            <w:r w:rsidRPr="00FD4C5B">
              <w:rPr>
                <w:rFonts w:eastAsia="BatangChe"/>
                <w:lang w:eastAsia="ko-KR"/>
              </w:rPr>
              <w:t>uniform(</w:t>
            </w:r>
            <w:proofErr w:type="gramEnd"/>
            <w:r w:rsidRPr="00FD4C5B">
              <w:rPr>
                <w:rFonts w:eastAsia="BatangChe"/>
                <w:lang w:eastAsia="ko-KR"/>
              </w:rPr>
              <w:t xml:space="preserve">1, </w:t>
            </w:r>
            <w:proofErr w:type="spellStart"/>
            <w:r w:rsidRPr="00FD4C5B">
              <w:rPr>
                <w:rFonts w:eastAsia="BatangChe"/>
                <w:lang w:eastAsia="ko-KR"/>
              </w:rPr>
              <w:t>N</w:t>
            </w:r>
            <w:r w:rsidRPr="00FD4C5B">
              <w:rPr>
                <w:rFonts w:eastAsia="BatangChe"/>
                <w:vertAlign w:val="subscript"/>
                <w:lang w:eastAsia="ko-KR"/>
              </w:rPr>
              <w:t>fl</w:t>
            </w:r>
            <w:proofErr w:type="spellEnd"/>
            <w:r w:rsidRPr="00FD4C5B">
              <w:rPr>
                <w:rFonts w:eastAsia="BatangChe"/>
                <w:lang w:eastAsia="ko-KR"/>
              </w:rPr>
              <w:t xml:space="preserve">) where </w:t>
            </w:r>
            <w:proofErr w:type="spellStart"/>
            <w:r w:rsidRPr="00FD4C5B">
              <w:rPr>
                <w:rFonts w:eastAsia="BatangChe"/>
                <w:lang w:eastAsia="ko-KR"/>
              </w:rPr>
              <w:t>N</w:t>
            </w:r>
            <w:r w:rsidRPr="00FD4C5B">
              <w:rPr>
                <w:rFonts w:eastAsia="BatangChe"/>
                <w:vertAlign w:val="subscript"/>
                <w:lang w:eastAsia="ko-KR"/>
              </w:rPr>
              <w:t>fl</w:t>
            </w:r>
            <w:proofErr w:type="spellEnd"/>
            <w:r w:rsidRPr="00FD4C5B">
              <w:rPr>
                <w:rFonts w:eastAsia="BatangChe"/>
                <w:lang w:eastAsia="ko-KR"/>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w:t>
            </w:r>
            <w:proofErr w:type="gramStart"/>
            <w:r w:rsidRPr="00FD4C5B">
              <w:rPr>
                <w:rFonts w:eastAsia="Batang"/>
                <w:b/>
                <w:lang w:eastAsia="x-none"/>
              </w:rPr>
              <w:t>10 ,</w:t>
            </w:r>
            <w:proofErr w:type="gramEnd"/>
            <w:r w:rsidRPr="00FD4C5B">
              <w:rPr>
                <w:rFonts w:eastAsia="Batang"/>
                <w:b/>
                <w:lang w:eastAsia="x-none"/>
              </w:rPr>
              <w:t xml:space="preserve">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proofErr w:type="spellStart"/>
            <w:r w:rsidRPr="00FD4C5B">
              <w:rPr>
                <w:rFonts w:eastAsia="Batang"/>
                <w:b/>
                <w:lang w:eastAsia="x-none"/>
              </w:rPr>
              <w:t>Dmacro</w:t>
            </w:r>
            <w:proofErr w:type="spellEnd"/>
            <w:r w:rsidRPr="00FD4C5B">
              <w:rPr>
                <w:rFonts w:eastAsia="Batang"/>
                <w:b/>
                <w:lang w:eastAsia="x-none"/>
              </w:rPr>
              <w:t>-to-cluster = 262.5 m (=500 / 200 * 105m</w:t>
            </w:r>
            <w:proofErr w:type="gramStart"/>
            <w:r w:rsidRPr="00FD4C5B">
              <w:rPr>
                <w:rFonts w:eastAsia="Batang"/>
                <w:b/>
                <w:lang w:eastAsia="x-none"/>
              </w:rPr>
              <w:t>) ,</w:t>
            </w:r>
            <w:proofErr w:type="gramEnd"/>
            <w:r w:rsidRPr="00FD4C5B">
              <w:rPr>
                <w:rFonts w:eastAsia="Batang"/>
                <w:b/>
                <w:lang w:eastAsia="x-none"/>
              </w:rPr>
              <w:t xml:space="preserve"> </w:t>
            </w:r>
            <w:proofErr w:type="spellStart"/>
            <w:r w:rsidRPr="00FD4C5B">
              <w:rPr>
                <w:rFonts w:eastAsia="Batang"/>
                <w:b/>
                <w:lang w:eastAsia="x-none"/>
              </w:rPr>
              <w:t>Dinter</w:t>
            </w:r>
            <w:proofErr w:type="spellEnd"/>
            <w:r w:rsidRPr="00FD4C5B">
              <w:rPr>
                <w:rFonts w:eastAsia="Batang"/>
                <w:b/>
                <w:lang w:eastAsia="x-none"/>
              </w:rPr>
              <w:t>-cluster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proofErr w:type="spellStart"/>
            <w:r w:rsidRPr="00FD4C5B">
              <w:rPr>
                <w:rFonts w:eastAsia="Batang"/>
                <w:b/>
                <w:lang w:eastAsia="x-none"/>
              </w:rPr>
              <w:t>Dmacro</w:t>
            </w:r>
            <w:proofErr w:type="spellEnd"/>
            <w:r w:rsidRPr="00FD4C5B">
              <w:rPr>
                <w:rFonts w:eastAsia="Batang"/>
                <w:b/>
                <w:lang w:eastAsia="x-none"/>
              </w:rPr>
              <w:t xml:space="preserve">-to-cluster = 105 m, </w:t>
            </w:r>
            <w:proofErr w:type="spellStart"/>
            <w:r w:rsidRPr="00FD4C5B">
              <w:rPr>
                <w:rFonts w:eastAsia="Batang"/>
                <w:b/>
                <w:lang w:eastAsia="x-none"/>
              </w:rPr>
              <w:t>Dinter</w:t>
            </w:r>
            <w:proofErr w:type="spellEnd"/>
            <w:r w:rsidRPr="00FD4C5B">
              <w:rPr>
                <w:rFonts w:eastAsia="Batang"/>
                <w:b/>
                <w:lang w:eastAsia="x-none"/>
              </w:rPr>
              <w:t>-cluster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UE-UE(2D) distance across different </w:t>
            </w:r>
            <w:proofErr w:type="spellStart"/>
            <w:r w:rsidRPr="00FD4C5B">
              <w:rPr>
                <w:b/>
              </w:rPr>
              <w:t>scnarios</w:t>
            </w:r>
            <w:proofErr w:type="spellEnd"/>
            <w:r w:rsidRPr="00FD4C5B">
              <w:rPr>
                <w:b/>
              </w:rPr>
              <w:t>: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w:t>
            </w:r>
            <w:proofErr w:type="gramStart"/>
            <w:r w:rsidRPr="00FD4C5B">
              <w:rPr>
                <w:b/>
              </w:rPr>
              <w:t>cluster based</w:t>
            </w:r>
            <w:proofErr w:type="gramEnd"/>
            <w:r w:rsidRPr="00FD4C5B">
              <w:rPr>
                <w:b/>
              </w:rPr>
              <w:t xml:space="preserve">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proofErr w:type="spellStart"/>
            <w:r w:rsidRPr="00FD4C5B">
              <w:rPr>
                <w:b/>
              </w:rPr>
              <w:t>D</w:t>
            </w:r>
            <w:r w:rsidRPr="00FD4C5B">
              <w:rPr>
                <w:b/>
                <w:vertAlign w:val="subscript"/>
              </w:rPr>
              <w:t>macro</w:t>
            </w:r>
            <w:proofErr w:type="spellEnd"/>
            <w:r w:rsidRPr="00FD4C5B">
              <w:rPr>
                <w:b/>
                <w:vertAlign w:val="subscript"/>
              </w:rPr>
              <w:t>-to-cluster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proofErr w:type="spellStart"/>
            <w:r w:rsidRPr="00FD4C5B">
              <w:rPr>
                <w:b/>
              </w:rPr>
              <w:t>D</w:t>
            </w:r>
            <w:r w:rsidRPr="00FD4C5B">
              <w:rPr>
                <w:b/>
                <w:vertAlign w:val="subscript"/>
              </w:rPr>
              <w:t>inter</w:t>
            </w:r>
            <w:proofErr w:type="spellEnd"/>
            <w:r w:rsidRPr="00FD4C5B">
              <w:rPr>
                <w:b/>
                <w:vertAlign w:val="subscript"/>
              </w:rPr>
              <w:t xml:space="preserve">-cluster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lastRenderedPageBreak/>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proofErr w:type="spellStart"/>
            <w:r w:rsidRPr="00FD4C5B">
              <w:lastRenderedPageBreak/>
              <w:t>Spreadtrum</w:t>
            </w:r>
            <w:proofErr w:type="spellEnd"/>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w:t>
            </w:r>
            <w:proofErr w:type="spellStart"/>
            <w:r w:rsidRPr="00FD4C5B">
              <w:rPr>
                <w:b/>
                <w:i/>
              </w:rPr>
              <w:t>center</w:t>
            </w:r>
            <w:proofErr w:type="spellEnd"/>
            <w:r w:rsidRPr="00FD4C5B">
              <w:rPr>
                <w:b/>
                <w:i/>
              </w:rPr>
              <w:t xml:space="preserve"> (</w:t>
            </w:r>
            <w:proofErr w:type="spellStart"/>
            <w:r w:rsidRPr="00FD4C5B">
              <w:rPr>
                <w:b/>
                <w:i/>
              </w:rPr>
              <w:t>Dmacro</w:t>
            </w:r>
            <w:proofErr w:type="spellEnd"/>
            <w:r w:rsidRPr="00FD4C5B">
              <w:rPr>
                <w:b/>
                <w:i/>
              </w:rPr>
              <w:t>-to-micro-</w:t>
            </w:r>
            <w:proofErr w:type="spellStart"/>
            <w:r w:rsidRPr="00FD4C5B">
              <w:rPr>
                <w:b/>
                <w:i/>
              </w:rPr>
              <w:t>center</w:t>
            </w:r>
            <w:proofErr w:type="spellEnd"/>
            <w:r w:rsidRPr="00FD4C5B">
              <w:rPr>
                <w:b/>
                <w:i/>
              </w:rPr>
              <w:t xml:space="preserve">) should be 42m instead of 105m. </w:t>
            </w:r>
          </w:p>
          <w:p w14:paraId="7EEF20CF" w14:textId="77777777" w:rsidR="00C427E2" w:rsidRPr="00FD4C5B" w:rsidRDefault="00C427E2" w:rsidP="001A3596">
            <w:pPr>
              <w:spacing w:line="240" w:lineRule="auto"/>
              <w:rPr>
                <w:b/>
                <w:i/>
              </w:rPr>
            </w:pPr>
            <w:r w:rsidRPr="00FD4C5B">
              <w:rPr>
                <w:b/>
                <w:i/>
                <w:u w:val="single"/>
              </w:rPr>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w:t>
            </w:r>
            <w:proofErr w:type="spellStart"/>
            <w:r w:rsidRPr="00FD4C5B">
              <w:rPr>
                <w:b/>
                <w:i/>
              </w:rPr>
              <w:t>centers</w:t>
            </w:r>
            <w:proofErr w:type="spellEnd"/>
            <w:r w:rsidRPr="00FD4C5B">
              <w:rPr>
                <w:b/>
                <w:i/>
              </w:rPr>
              <w:t xml:space="preserve"> within one macro cell geographical area considering the minimum distance between macro TRP to UE cluster </w:t>
            </w:r>
            <w:proofErr w:type="spellStart"/>
            <w:r w:rsidRPr="00FD4C5B">
              <w:rPr>
                <w:b/>
                <w:i/>
              </w:rPr>
              <w:t>center</w:t>
            </w:r>
            <w:proofErr w:type="spellEnd"/>
            <w:r w:rsidRPr="00FD4C5B">
              <w:rPr>
                <w:b/>
                <w:i/>
              </w:rPr>
              <w:t xml:space="preserve"> as </w:t>
            </w:r>
            <w:proofErr w:type="spellStart"/>
            <w:r w:rsidRPr="00FD4C5B">
              <w:rPr>
                <w:b/>
                <w:i/>
              </w:rPr>
              <w:t>Dmacro</w:t>
            </w:r>
            <w:proofErr w:type="spellEnd"/>
            <w:r w:rsidRPr="00FD4C5B">
              <w:rPr>
                <w:b/>
                <w:i/>
              </w:rPr>
              <w:t xml:space="preserve">-to-cluster and the minimum distance between two UE cluster </w:t>
            </w:r>
            <w:proofErr w:type="spellStart"/>
            <w:r w:rsidRPr="00FD4C5B">
              <w:rPr>
                <w:b/>
                <w:i/>
              </w:rPr>
              <w:t>centers</w:t>
            </w:r>
            <w:proofErr w:type="spellEnd"/>
            <w:r w:rsidRPr="00FD4C5B">
              <w:rPr>
                <w:b/>
                <w:i/>
              </w:rPr>
              <w:t xml:space="preserve"> as </w:t>
            </w:r>
            <w:proofErr w:type="spellStart"/>
            <w:r w:rsidRPr="00FD4C5B">
              <w:rPr>
                <w:b/>
                <w:i/>
              </w:rPr>
              <w:t>Dinter</w:t>
            </w:r>
            <w:proofErr w:type="spellEnd"/>
            <w:r w:rsidRPr="00FD4C5B">
              <w:rPr>
                <w:b/>
                <w:i/>
              </w:rPr>
              <w:t xml:space="preserve">-cluster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w:t>
            </w:r>
            <w:proofErr w:type="gramStart"/>
            <w:r w:rsidRPr="00FD4C5B">
              <w:rPr>
                <w:b/>
                <w:i/>
              </w:rPr>
              <w:t>m;</w:t>
            </w:r>
            <w:proofErr w:type="gramEnd"/>
            <w:r w:rsidRPr="00FD4C5B">
              <w:rPr>
                <w:b/>
                <w:i/>
              </w:rPr>
              <w:t xml:space="preserve">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t xml:space="preserve">M=60, X =3, </w:t>
            </w:r>
            <w:proofErr w:type="spellStart"/>
            <w:r w:rsidRPr="00FD4C5B">
              <w:rPr>
                <w:b/>
                <w:i/>
                <w:color w:val="FF0000"/>
              </w:rPr>
              <w:t>Dmacro</w:t>
            </w:r>
            <w:proofErr w:type="spellEnd"/>
            <w:r w:rsidRPr="00FD4C5B">
              <w:rPr>
                <w:b/>
                <w:i/>
                <w:color w:val="FF0000"/>
              </w:rPr>
              <w:t xml:space="preserve">-to-cluster =105m, </w:t>
            </w:r>
            <w:proofErr w:type="spellStart"/>
            <w:r w:rsidRPr="00FD4C5B">
              <w:rPr>
                <w:b/>
                <w:i/>
                <w:color w:val="FF0000"/>
              </w:rPr>
              <w:t>Dinter</w:t>
            </w:r>
            <w:proofErr w:type="spellEnd"/>
            <w:r w:rsidRPr="00FD4C5B">
              <w:rPr>
                <w:b/>
                <w:i/>
                <w:color w:val="FF0000"/>
              </w:rPr>
              <w:t>-cluster=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w:t>
            </w:r>
            <w:proofErr w:type="gramStart"/>
            <w:r w:rsidRPr="00FD4C5B">
              <w:rPr>
                <w:b/>
                <w:i/>
              </w:rPr>
              <w:t>m;</w:t>
            </w:r>
            <w:proofErr w:type="gramEnd"/>
            <w:r w:rsidRPr="00FD4C5B">
              <w:rPr>
                <w:b/>
                <w:i/>
              </w:rPr>
              <w:t xml:space="preserve">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Indoor UEs: 3(</w:t>
            </w:r>
            <w:proofErr w:type="spellStart"/>
            <w:r w:rsidRPr="00FD4C5B">
              <w:rPr>
                <w:b/>
                <w:i/>
              </w:rPr>
              <w:t>nfl</w:t>
            </w:r>
            <w:proofErr w:type="spellEnd"/>
            <w:r w:rsidRPr="00FD4C5B">
              <w:rPr>
                <w:b/>
                <w:i/>
              </w:rPr>
              <w:t xml:space="preserve"> – 1) + 1.5; </w:t>
            </w:r>
            <w:proofErr w:type="spellStart"/>
            <w:r w:rsidRPr="00FD4C5B">
              <w:rPr>
                <w:b/>
                <w:i/>
              </w:rPr>
              <w:t>nfl</w:t>
            </w:r>
            <w:proofErr w:type="spellEnd"/>
            <w:r w:rsidRPr="00FD4C5B">
              <w:rPr>
                <w:b/>
                <w:i/>
              </w:rPr>
              <w:t xml:space="preserve"> ~ </w:t>
            </w:r>
            <w:proofErr w:type="gramStart"/>
            <w:r w:rsidRPr="00FD4C5B">
              <w:rPr>
                <w:b/>
                <w:i/>
              </w:rPr>
              <w:t>uniform(</w:t>
            </w:r>
            <w:proofErr w:type="gramEnd"/>
            <w:r w:rsidRPr="00FD4C5B">
              <w:rPr>
                <w:b/>
                <w:i/>
              </w:rPr>
              <w:t xml:space="preserve">1, </w:t>
            </w:r>
            <w:proofErr w:type="spellStart"/>
            <w:r w:rsidRPr="00FD4C5B">
              <w:rPr>
                <w:b/>
                <w:i/>
              </w:rPr>
              <w:t>Nfl</w:t>
            </w:r>
            <w:proofErr w:type="spellEnd"/>
            <w:r w:rsidRPr="00FD4C5B">
              <w:rPr>
                <w:b/>
                <w:i/>
              </w:rPr>
              <w:t xml:space="preserve">) where </w:t>
            </w:r>
            <w:proofErr w:type="spellStart"/>
            <w:r w:rsidRPr="00FD4C5B">
              <w:rPr>
                <w:b/>
                <w:i/>
              </w:rPr>
              <w:t>Nfl</w:t>
            </w:r>
            <w:proofErr w:type="spellEnd"/>
            <w:r w:rsidRPr="00FD4C5B">
              <w:rPr>
                <w:b/>
                <w:i/>
              </w:rPr>
              <w:t xml:space="preserve">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 xml:space="preserve">Minimum distance between UEs in different scenarios can be set to 3m </w:t>
            </w:r>
            <w:r w:rsidRPr="00FD4C5B">
              <w:rPr>
                <w:b/>
                <w:i/>
              </w:rPr>
              <w:lastRenderedPageBreak/>
              <w:t>as working assumption for duplex evaluation.</w:t>
            </w:r>
          </w:p>
          <w:p w14:paraId="769CEDF3" w14:textId="77777777" w:rsidR="00834AF1" w:rsidRPr="00FD4C5B" w:rsidRDefault="00834AF1" w:rsidP="001A3596">
            <w:pPr>
              <w:spacing w:line="240" w:lineRule="auto"/>
              <w:rPr>
                <w:b/>
                <w:i/>
              </w:rPr>
            </w:pPr>
            <w:r w:rsidRPr="00FD4C5B">
              <w:rPr>
                <w:b/>
                <w:i/>
                <w:u w:val="single"/>
              </w:rPr>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Macro layer: </w:t>
            </w:r>
            <w:proofErr w:type="gramStart"/>
            <w:r w:rsidRPr="00FD4C5B">
              <w:rPr>
                <w:b/>
                <w:i/>
              </w:rPr>
              <w:t>Hexagonal</w:t>
            </w:r>
            <w:proofErr w:type="gramEnd"/>
            <w:r w:rsidRPr="00FD4C5B">
              <w:rPr>
                <w:b/>
                <w:i/>
              </w:rPr>
              <w:t xml:space="preserve">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w:t>
            </w:r>
            <w:proofErr w:type="spellStart"/>
            <w:r w:rsidRPr="00FD4C5B">
              <w:rPr>
                <w:b/>
                <w:i/>
              </w:rPr>
              <w:t>center</w:t>
            </w:r>
            <w:proofErr w:type="spellEnd"/>
            <w:r w:rsidRPr="00FD4C5B">
              <w:rPr>
                <w:b/>
                <w:i/>
              </w:rPr>
              <w:t xml:space="preserve">: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t>Y%</w:t>
            </w:r>
            <w:proofErr w:type="gramStart"/>
            <w:r w:rsidRPr="00FD4C5B">
              <w:rPr>
                <w:b/>
                <w:i/>
              </w:rPr>
              <w:t>=[</w:t>
            </w:r>
            <w:proofErr w:type="gramEnd"/>
            <w:r w:rsidRPr="00FD4C5B">
              <w:rPr>
                <w:b/>
                <w:i/>
              </w:rPr>
              <w:t xml:space="preserve">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lastRenderedPageBreak/>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w:t>
            </w:r>
            <w:proofErr w:type="gramStart"/>
            <w:r w:rsidRPr="00FD4C5B">
              <w:rPr>
                <w:b/>
                <w:bCs/>
                <w:iCs/>
              </w:rPr>
              <w:t>values ]</w:t>
            </w:r>
            <w:proofErr w:type="gramEnd"/>
            <w:r w:rsidRPr="00FD4C5B">
              <w:rPr>
                <w:b/>
                <w:bCs/>
                <w:iCs/>
              </w:rPr>
              <w:t xml:space="preserve">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X</w:t>
            </w:r>
            <w:proofErr w:type="gramStart"/>
            <w:r w:rsidRPr="00FD4C5B">
              <w:rPr>
                <w:b/>
                <w:bCs/>
                <w:iCs/>
              </w:rPr>
              <w:t>=[</w:t>
            </w:r>
            <w:proofErr w:type="gramEnd"/>
            <w:r w:rsidRPr="00FD4C5B">
              <w:rPr>
                <w:b/>
                <w:bCs/>
                <w:iCs/>
              </w:rPr>
              <w:t xml:space="preserve">3], Y%=[2/3]; </w:t>
            </w:r>
          </w:p>
          <w:p w14:paraId="6E0CCEB6" w14:textId="3C8EA3D3" w:rsidR="00ED3888" w:rsidRPr="00FD4C5B" w:rsidRDefault="00ED3888" w:rsidP="001A3596">
            <w:pPr>
              <w:spacing w:line="240" w:lineRule="auto"/>
              <w:rPr>
                <w:b/>
                <w:bCs/>
                <w:iCs/>
              </w:rPr>
            </w:pPr>
            <w:r w:rsidRPr="00FD4C5B">
              <w:rPr>
                <w:b/>
                <w:bCs/>
                <w:iCs/>
              </w:rPr>
              <w:t xml:space="preserve">For Urban Macro for FR1: </w:t>
            </w:r>
            <w:proofErr w:type="spellStart"/>
            <w:r w:rsidRPr="00FD4C5B">
              <w:rPr>
                <w:b/>
                <w:bCs/>
                <w:iCs/>
              </w:rPr>
              <w:t>Dmacro</w:t>
            </w:r>
            <w:proofErr w:type="spellEnd"/>
            <w:r w:rsidRPr="00FD4C5B">
              <w:rPr>
                <w:b/>
                <w:bCs/>
                <w:iCs/>
              </w:rPr>
              <w:t xml:space="preserve">-to-cluster = [262.5 m], </w:t>
            </w:r>
            <w:proofErr w:type="spellStart"/>
            <w:r w:rsidRPr="00FD4C5B">
              <w:rPr>
                <w:b/>
                <w:bCs/>
                <w:iCs/>
              </w:rPr>
              <w:t>Dinter</w:t>
            </w:r>
            <w:proofErr w:type="spellEnd"/>
            <w:r w:rsidRPr="00FD4C5B">
              <w:rPr>
                <w:b/>
                <w:bCs/>
                <w:iCs/>
              </w:rPr>
              <w:t>-cluster = [114.8 m], R = [72.3 m</w:t>
            </w:r>
            <w:proofErr w:type="gramStart"/>
            <w:r w:rsidRPr="00FD4C5B">
              <w:rPr>
                <w:b/>
                <w:bCs/>
                <w:iCs/>
              </w:rPr>
              <w:t>];</w:t>
            </w:r>
            <w:proofErr w:type="gramEnd"/>
            <w:r w:rsidRPr="00FD4C5B">
              <w:rPr>
                <w:b/>
              </w:rPr>
              <w:t xml:space="preserve"> </w:t>
            </w:r>
          </w:p>
          <w:p w14:paraId="7C6306F6" w14:textId="77777777" w:rsidR="00ED3888" w:rsidRPr="00FD4C5B" w:rsidRDefault="00ED3888" w:rsidP="001A3596">
            <w:pPr>
              <w:spacing w:line="240" w:lineRule="auto"/>
              <w:rPr>
                <w:b/>
              </w:rPr>
            </w:pPr>
            <w:r w:rsidRPr="00FD4C5B">
              <w:rPr>
                <w:b/>
                <w:bCs/>
                <w:iCs/>
              </w:rPr>
              <w:t xml:space="preserve">For Dense Urban Macro layer for FR1 and FR2-1: </w:t>
            </w:r>
            <w:proofErr w:type="spellStart"/>
            <w:r w:rsidRPr="00FD4C5B">
              <w:rPr>
                <w:b/>
                <w:bCs/>
                <w:iCs/>
              </w:rPr>
              <w:t>Dmacro</w:t>
            </w:r>
            <w:proofErr w:type="spellEnd"/>
            <w:r w:rsidRPr="00FD4C5B">
              <w:rPr>
                <w:b/>
                <w:bCs/>
                <w:iCs/>
              </w:rPr>
              <w:t xml:space="preserve">-to-cluster = [105 m], </w:t>
            </w:r>
            <w:proofErr w:type="spellStart"/>
            <w:r w:rsidRPr="00FD4C5B">
              <w:rPr>
                <w:b/>
                <w:bCs/>
                <w:iCs/>
              </w:rPr>
              <w:t>Dinter</w:t>
            </w:r>
            <w:proofErr w:type="spellEnd"/>
            <w:r w:rsidRPr="00FD4C5B">
              <w:rPr>
                <w:b/>
                <w:bCs/>
                <w:iCs/>
              </w:rPr>
              <w:t>-cluster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t xml:space="preserve">Intel </w:t>
            </w:r>
          </w:p>
        </w:tc>
        <w:tc>
          <w:tcPr>
            <w:tcW w:w="7840" w:type="dxa"/>
          </w:tcPr>
          <w:p w14:paraId="21769A57" w14:textId="77777777" w:rsidR="00DF28D5" w:rsidRPr="00FD4C5B" w:rsidRDefault="00DF28D5" w:rsidP="001A3596">
            <w:pPr>
              <w:spacing w:line="240" w:lineRule="auto"/>
              <w:rPr>
                <w:rFonts w:eastAsia="Batang"/>
                <w:b/>
                <w:bCs/>
                <w:iCs/>
                <w:u w:val="single"/>
                <w:lang w:eastAsia="ko-KR"/>
              </w:rPr>
            </w:pPr>
            <w:r w:rsidRPr="00FD4C5B">
              <w:rPr>
                <w:rFonts w:eastAsia="Batang"/>
                <w:b/>
                <w:bCs/>
                <w:iCs/>
                <w:u w:val="single"/>
                <w:lang w:eastAsia="ko-KR"/>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lang w:eastAsia="ko-KR"/>
              </w:rPr>
            </w:pPr>
            <w:r w:rsidRPr="00FD4C5B">
              <w:rPr>
                <w:rFonts w:eastAsia="Batang"/>
                <w:b/>
                <w:bCs/>
                <w:iCs/>
                <w:lang w:eastAsia="ko-KR"/>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lang w:eastAsia="ko-KR"/>
              </w:rPr>
            </w:pPr>
            <w:r w:rsidRPr="00FD4C5B">
              <w:rPr>
                <w:rFonts w:eastAsia="Batang"/>
                <w:b/>
                <w:bCs/>
                <w:lang w:eastAsia="ko-KR"/>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lang w:eastAsia="ko-KR"/>
              </w:rPr>
            </w:pPr>
            <w:r w:rsidRPr="00FD4C5B">
              <w:rPr>
                <w:rFonts w:eastAsia="Batang"/>
                <w:b/>
                <w:bCs/>
                <w:lang w:eastAsia="ko-KR"/>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lang w:eastAsia="ko-KR"/>
              </w:rPr>
            </w:pPr>
            <w:r w:rsidRPr="00FD4C5B">
              <w:rPr>
                <w:rFonts w:eastAsia="Batang"/>
                <w:b/>
                <w:bCs/>
                <w:lang w:eastAsia="ko-KR"/>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lang w:eastAsia="ko-KR"/>
              </w:rPr>
            </w:pPr>
            <w:r w:rsidRPr="00FD4C5B">
              <w:rPr>
                <w:rFonts w:eastAsia="Batang"/>
                <w:b/>
                <w:bCs/>
                <w:lang w:eastAsia="ko-KR"/>
              </w:rPr>
              <w:lastRenderedPageBreak/>
              <w:t xml:space="preserve">For Urban Macro for FR1: </w:t>
            </w:r>
            <w:proofErr w:type="spellStart"/>
            <w:r w:rsidRPr="00FD4C5B">
              <w:rPr>
                <w:rFonts w:eastAsia="Batang"/>
                <w:b/>
                <w:bCs/>
                <w:lang w:eastAsia="ko-KR"/>
              </w:rPr>
              <w:t>D</w:t>
            </w:r>
            <w:r w:rsidRPr="00FD4C5B">
              <w:rPr>
                <w:rFonts w:eastAsia="Batang"/>
                <w:b/>
                <w:bCs/>
                <w:vertAlign w:val="subscript"/>
                <w:lang w:eastAsia="ko-KR"/>
              </w:rPr>
              <w:t>macro</w:t>
            </w:r>
            <w:proofErr w:type="spellEnd"/>
            <w:r w:rsidRPr="00FD4C5B">
              <w:rPr>
                <w:rFonts w:eastAsia="Batang"/>
                <w:b/>
                <w:bCs/>
                <w:vertAlign w:val="subscript"/>
                <w:lang w:eastAsia="ko-KR"/>
              </w:rPr>
              <w:t xml:space="preserve">-to-cluster </w:t>
            </w:r>
            <w:r w:rsidRPr="00FD4C5B">
              <w:rPr>
                <w:rFonts w:eastAsia="Batang"/>
                <w:b/>
                <w:bCs/>
                <w:lang w:eastAsia="ko-KR"/>
              </w:rPr>
              <w:t xml:space="preserve">= [262.5 m], </w:t>
            </w:r>
            <w:proofErr w:type="spellStart"/>
            <w:r w:rsidRPr="00FD4C5B">
              <w:rPr>
                <w:rFonts w:eastAsia="Batang"/>
                <w:b/>
                <w:bCs/>
                <w:lang w:eastAsia="ko-KR"/>
              </w:rPr>
              <w:t>D</w:t>
            </w:r>
            <w:r w:rsidRPr="00FD4C5B">
              <w:rPr>
                <w:rFonts w:eastAsia="Batang"/>
                <w:b/>
                <w:bCs/>
                <w:vertAlign w:val="subscript"/>
                <w:lang w:eastAsia="ko-KR"/>
              </w:rPr>
              <w:t>inter</w:t>
            </w:r>
            <w:proofErr w:type="spellEnd"/>
            <w:r w:rsidRPr="00FD4C5B">
              <w:rPr>
                <w:rFonts w:eastAsia="Batang"/>
                <w:b/>
                <w:bCs/>
                <w:vertAlign w:val="subscript"/>
                <w:lang w:eastAsia="ko-KR"/>
              </w:rPr>
              <w:t>-cluster</w:t>
            </w:r>
            <w:r w:rsidRPr="00FD4C5B">
              <w:rPr>
                <w:rFonts w:eastAsia="Batang"/>
                <w:b/>
                <w:bCs/>
                <w:lang w:eastAsia="ko-KR"/>
              </w:rPr>
              <w:t xml:space="preserve"> = [114.8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lang w:eastAsia="ko-KR"/>
              </w:rPr>
            </w:pPr>
            <w:r w:rsidRPr="00FD4C5B">
              <w:rPr>
                <w:rFonts w:eastAsia="Batang"/>
                <w:b/>
                <w:bCs/>
                <w:lang w:eastAsia="ko-KR"/>
              </w:rPr>
              <w:t xml:space="preserve">For Dense Urban Macro layer for FR1 and FR2-1: </w:t>
            </w:r>
            <w:proofErr w:type="spellStart"/>
            <w:r w:rsidRPr="00FD4C5B">
              <w:rPr>
                <w:rFonts w:eastAsia="Batang"/>
                <w:b/>
                <w:bCs/>
                <w:lang w:eastAsia="ko-KR"/>
              </w:rPr>
              <w:t>D</w:t>
            </w:r>
            <w:r w:rsidRPr="00FD4C5B">
              <w:rPr>
                <w:rFonts w:eastAsia="Batang"/>
                <w:b/>
                <w:bCs/>
                <w:vertAlign w:val="subscript"/>
                <w:lang w:eastAsia="ko-KR"/>
              </w:rPr>
              <w:t>macro</w:t>
            </w:r>
            <w:proofErr w:type="spellEnd"/>
            <w:r w:rsidRPr="00FD4C5B">
              <w:rPr>
                <w:rFonts w:eastAsia="Batang"/>
                <w:b/>
                <w:bCs/>
                <w:vertAlign w:val="subscript"/>
                <w:lang w:eastAsia="ko-KR"/>
              </w:rPr>
              <w:t>-to-cluster</w:t>
            </w:r>
            <w:r w:rsidRPr="00FD4C5B">
              <w:rPr>
                <w:rFonts w:eastAsia="Batang"/>
                <w:b/>
                <w:bCs/>
                <w:lang w:eastAsia="ko-KR"/>
              </w:rPr>
              <w:t xml:space="preserve"> = [105 m], </w:t>
            </w:r>
            <w:proofErr w:type="spellStart"/>
            <w:r w:rsidRPr="00FD4C5B">
              <w:rPr>
                <w:rFonts w:eastAsia="Batang"/>
                <w:b/>
                <w:bCs/>
                <w:lang w:eastAsia="ko-KR"/>
              </w:rPr>
              <w:t>D</w:t>
            </w:r>
            <w:r w:rsidRPr="00FD4C5B">
              <w:rPr>
                <w:rFonts w:eastAsia="Batang"/>
                <w:b/>
                <w:bCs/>
                <w:vertAlign w:val="subscript"/>
                <w:lang w:eastAsia="ko-KR"/>
              </w:rPr>
              <w:t>inter</w:t>
            </w:r>
            <w:proofErr w:type="spellEnd"/>
            <w:r w:rsidRPr="00FD4C5B">
              <w:rPr>
                <w:rFonts w:eastAsia="Batang"/>
                <w:b/>
                <w:bCs/>
                <w:vertAlign w:val="subscript"/>
                <w:lang w:eastAsia="ko-KR"/>
              </w:rPr>
              <w:t>-cluster</w:t>
            </w:r>
            <w:r w:rsidRPr="00FD4C5B">
              <w:rPr>
                <w:rFonts w:eastAsia="Batang"/>
                <w:b/>
                <w:bCs/>
                <w:lang w:eastAsia="ko-KR"/>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lastRenderedPageBreak/>
              <w:t>KT (R1-2208531)</w:t>
            </w:r>
          </w:p>
        </w:tc>
        <w:tc>
          <w:tcPr>
            <w:tcW w:w="7840" w:type="dxa"/>
          </w:tcPr>
          <w:p w14:paraId="0B9D5004" w14:textId="77777777" w:rsidR="00067335" w:rsidRPr="00FD4C5B" w:rsidRDefault="00067335" w:rsidP="001A3596">
            <w:pPr>
              <w:spacing w:line="240" w:lineRule="auto"/>
              <w:rPr>
                <w:rFonts w:eastAsia="Malgun Gothic" w:cs="Arial"/>
                <w:b/>
                <w:i/>
                <w:lang w:eastAsia="ko-KR"/>
              </w:rPr>
            </w:pPr>
            <w:r w:rsidRPr="00FD4C5B">
              <w:rPr>
                <w:rFonts w:eastAsia="Malgun Gothic" w:cs="Arial"/>
                <w:b/>
                <w:i/>
                <w:u w:val="single"/>
                <w:lang w:eastAsia="ko-KR"/>
              </w:rPr>
              <w:t>Proposal 2:</w:t>
            </w:r>
            <w:r w:rsidRPr="00FD4C5B">
              <w:rPr>
                <w:rFonts w:eastAsia="Malgun Gothic" w:cs="Arial"/>
                <w:b/>
                <w:i/>
                <w:lang w:eastAsia="ko-KR"/>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lang w:eastAsia="ko-KR"/>
              </w:rPr>
            </w:pPr>
            <w:r w:rsidRPr="00751133">
              <w:rPr>
                <w:rFonts w:cs="Times"/>
                <w:b/>
                <w:bCs/>
                <w:highlight w:val="green"/>
                <w:lang w:eastAsia="ko-KR"/>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Step 1: Randomly drop [3] micro TRP </w:t>
            </w:r>
            <w:proofErr w:type="spellStart"/>
            <w:r w:rsidRPr="00751133">
              <w:rPr>
                <w:rFonts w:cs="Times"/>
              </w:rPr>
              <w:t>centers</w:t>
            </w:r>
            <w:proofErr w:type="spellEnd"/>
            <w:r w:rsidRPr="00751133">
              <w:rPr>
                <w:rFonts w:cs="Times"/>
              </w:rPr>
              <w:t xml:space="preserve"> within one macro cell geographical area considering the minimum distance between micro TRP </w:t>
            </w:r>
            <w:proofErr w:type="spellStart"/>
            <w:r w:rsidRPr="00751133">
              <w:rPr>
                <w:rFonts w:cs="Times"/>
              </w:rPr>
              <w:t>centers</w:t>
            </w:r>
            <w:proofErr w:type="spellEnd"/>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and the minimum distance between macro TRP and micro TRP </w:t>
            </w:r>
            <w:proofErr w:type="spellStart"/>
            <w:r w:rsidRPr="00751133">
              <w:rPr>
                <w:rFonts w:cs="Times"/>
              </w:rPr>
              <w:t>center</w:t>
            </w:r>
            <w:proofErr w:type="spellEnd"/>
            <w:r w:rsidRPr="00751133">
              <w:rPr>
                <w:rFonts w:cs="Times"/>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-to-micro-</w:t>
            </w:r>
            <w:proofErr w:type="spellStart"/>
            <w:r w:rsidRPr="00751133">
              <w:rPr>
                <w:rFonts w:cs="Times"/>
                <w:vertAlign w:val="subscript"/>
              </w:rPr>
              <w:t>center</w:t>
            </w:r>
            <w:proofErr w:type="spellEnd"/>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Step 2: Randomly deploy one micro TRP on the area circle around each micro TRP </w:t>
            </w:r>
            <w:proofErr w:type="spellStart"/>
            <w:r w:rsidRPr="00751133">
              <w:rPr>
                <w:rFonts w:cs="Times"/>
              </w:rPr>
              <w:t>center</w:t>
            </w:r>
            <w:proofErr w:type="spellEnd"/>
            <w:r w:rsidRPr="00751133">
              <w:rPr>
                <w:rFonts w:cs="Times"/>
              </w:rPr>
              <w:t xml:space="preserve"> with the radius of half of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Step 3: Determine the horizontal angle of the micro TRPs with the planer facing to the micro TRP </w:t>
            </w:r>
            <w:proofErr w:type="spellStart"/>
            <w:r w:rsidRPr="00751133">
              <w:rPr>
                <w:rFonts w:cs="Times"/>
              </w:rPr>
              <w:t>center</w:t>
            </w:r>
            <w:proofErr w:type="spellEnd"/>
            <w:r w:rsidRPr="00751133">
              <w:rPr>
                <w:rFonts w:cs="Times"/>
              </w:rPr>
              <w:t>.</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w:t>
            </w:r>
            <w:proofErr w:type="spellStart"/>
            <w:r w:rsidRPr="00751133">
              <w:rPr>
                <w:rFonts w:cs="Times"/>
                <w:bCs/>
                <w:vertAlign w:val="subscript"/>
              </w:rPr>
              <w:t>center</w:t>
            </w:r>
            <w:proofErr w:type="spellEnd"/>
            <w:r w:rsidRPr="00751133">
              <w:rPr>
                <w:rFonts w:cs="Times"/>
                <w:bCs/>
              </w:rPr>
              <w:t xml:space="preserve"> </w:t>
            </w:r>
            <w:proofErr w:type="gramStart"/>
            <w:r w:rsidRPr="00751133">
              <w:rPr>
                <w:rFonts w:cs="Times"/>
                <w:bCs/>
              </w:rPr>
              <w:t>=[</w:t>
            </w:r>
            <w:proofErr w:type="gramEnd"/>
            <w:r w:rsidRPr="00751133">
              <w:rPr>
                <w:rFonts w:cs="Times"/>
                <w:bCs/>
              </w:rPr>
              <w:t xml:space="preserve">57.9 m],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sidRPr="00751133">
              <w:rPr>
                <w:rFonts w:cs="Times"/>
                <w:bCs/>
              </w:rPr>
              <w:t xml:space="preserve"> = [105 m]</w:t>
            </w:r>
          </w:p>
        </w:tc>
      </w:tr>
    </w:tbl>
    <w:p w14:paraId="392D79C8" w14:textId="38D0DEB5" w:rsidR="00CE1421" w:rsidRPr="00BE1BEF" w:rsidRDefault="00CE1421" w:rsidP="00CE1421">
      <w:pPr>
        <w:spacing w:after="120"/>
      </w:pPr>
      <w:r>
        <w:t>Three</w:t>
      </w:r>
      <w:r w:rsidR="00B056B8">
        <w:t xml:space="preserve"> companies [</w:t>
      </w:r>
      <w:proofErr w:type="spellStart"/>
      <w:r w:rsidR="00F25F5C" w:rsidRPr="00F25F5C">
        <w:t>Spreadtrum</w:t>
      </w:r>
      <w:proofErr w:type="spellEnd"/>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w:t>
      </w:r>
      <w:proofErr w:type="spellStart"/>
      <w:r w:rsidR="00F25F5C" w:rsidRPr="00F25F5C">
        <w:t>center</w:t>
      </w:r>
      <w:proofErr w:type="spellEnd"/>
      <w:r w:rsidR="00F25F5C" w:rsidRPr="00F25F5C">
        <w:t xml:space="preserve"> </w:t>
      </w:r>
      <w:r w:rsidR="00595325">
        <w:t>(</w:t>
      </w:r>
      <w:proofErr w:type="spellStart"/>
      <w:r w:rsidR="004D47A6" w:rsidRPr="00751133">
        <w:rPr>
          <w:rFonts w:cs="Times"/>
          <w:bCs/>
        </w:rPr>
        <w:t>D</w:t>
      </w:r>
      <w:r w:rsidR="004D47A6" w:rsidRPr="00751133">
        <w:rPr>
          <w:rFonts w:cs="Times"/>
          <w:bCs/>
          <w:vertAlign w:val="subscript"/>
        </w:rPr>
        <w:t>macro</w:t>
      </w:r>
      <w:proofErr w:type="spellEnd"/>
      <w:r w:rsidR="004D47A6" w:rsidRPr="00751133">
        <w:rPr>
          <w:rFonts w:cs="Times"/>
          <w:bCs/>
          <w:vertAlign w:val="subscript"/>
        </w:rPr>
        <w:t>-to-micro-</w:t>
      </w:r>
      <w:proofErr w:type="spellStart"/>
      <w:r w:rsidR="004D47A6" w:rsidRPr="00751133">
        <w:rPr>
          <w:rFonts w:cs="Times"/>
          <w:bCs/>
          <w:vertAlign w:val="subscript"/>
        </w:rPr>
        <w:t>center</w:t>
      </w:r>
      <w:proofErr w:type="spellEnd"/>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t>two companies [</w:t>
      </w:r>
      <w:proofErr w:type="spellStart"/>
      <w:r w:rsidRPr="00F25F5C">
        <w:t>Spreadtrum</w:t>
      </w:r>
      <w:proofErr w:type="spellEnd"/>
      <w:r>
        <w:t>, CMCC] suggest</w:t>
      </w:r>
      <w:r w:rsidRPr="00F25F5C">
        <w:t xml:space="preserve"> </w:t>
      </w:r>
      <w:r w:rsidR="00F25F5C" w:rsidRPr="00F25F5C">
        <w:t xml:space="preserve">the distance should be scaled </w:t>
      </w:r>
      <w:r>
        <w:t>to</w:t>
      </w:r>
      <w:r w:rsidR="00F25F5C" w:rsidRPr="00F25F5C">
        <w:t xml:space="preserve"> </w:t>
      </w:r>
      <w:proofErr w:type="spellStart"/>
      <w:r w:rsidR="004B6773" w:rsidRPr="00751133">
        <w:rPr>
          <w:rFonts w:cs="Times"/>
          <w:bCs/>
        </w:rPr>
        <w:t>D</w:t>
      </w:r>
      <w:r w:rsidR="004B6773" w:rsidRPr="00751133">
        <w:rPr>
          <w:rFonts w:cs="Times"/>
          <w:bCs/>
          <w:vertAlign w:val="subscript"/>
        </w:rPr>
        <w:t>macro</w:t>
      </w:r>
      <w:proofErr w:type="spellEnd"/>
      <w:r w:rsidR="004B6773" w:rsidRPr="00751133">
        <w:rPr>
          <w:rFonts w:cs="Times"/>
          <w:bCs/>
          <w:vertAlign w:val="subscript"/>
        </w:rPr>
        <w:t>-to-micro-</w:t>
      </w:r>
      <w:proofErr w:type="spellStart"/>
      <w:r w:rsidR="004B6773" w:rsidRPr="00751133">
        <w:rPr>
          <w:rFonts w:cs="Times"/>
          <w:bCs/>
          <w:vertAlign w:val="subscript"/>
        </w:rPr>
        <w:t>center</w:t>
      </w:r>
      <w:proofErr w:type="spellEnd"/>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proofErr w:type="spellStart"/>
      <w:r w:rsidR="00BE1BEF" w:rsidRPr="00BE1BEF">
        <w:t>D</w:t>
      </w:r>
      <w:r w:rsidR="00BE1BEF" w:rsidRPr="00BE1BEF">
        <w:rPr>
          <w:vertAlign w:val="subscript"/>
        </w:rPr>
        <w:t>inter</w:t>
      </w:r>
      <w:proofErr w:type="spellEnd"/>
      <w:r w:rsidR="00BE1BEF" w:rsidRPr="00BE1BEF">
        <w:rPr>
          <w:vertAlign w:val="subscript"/>
        </w:rPr>
        <w:t>-micro-</w:t>
      </w:r>
      <w:proofErr w:type="spellStart"/>
      <w:r w:rsidR="00BE1BEF" w:rsidRPr="00BE1BEF">
        <w:rPr>
          <w:vertAlign w:val="subscript"/>
        </w:rPr>
        <w:t>center</w:t>
      </w:r>
      <w:proofErr w:type="spellEnd"/>
      <w:r w:rsidR="00BE1BEF" w:rsidRPr="00BE1BEF">
        <w:t xml:space="preserve"> = 40 m and </w:t>
      </w:r>
      <w:proofErr w:type="spellStart"/>
      <w:r w:rsidR="00BE1BEF" w:rsidRPr="00BE1BEF">
        <w:t>D</w:t>
      </w:r>
      <w:r w:rsidR="00BE1BEF" w:rsidRPr="00BE1BEF">
        <w:rPr>
          <w:vertAlign w:val="subscript"/>
        </w:rPr>
        <w:t>macro</w:t>
      </w:r>
      <w:proofErr w:type="spellEnd"/>
      <w:r w:rsidR="00BE1BEF" w:rsidRPr="00BE1BEF">
        <w:rPr>
          <w:vertAlign w:val="subscript"/>
        </w:rPr>
        <w:t>-to-micro-</w:t>
      </w:r>
      <w:proofErr w:type="spellStart"/>
      <w:r w:rsidR="00BE1BEF" w:rsidRPr="00BE1BEF">
        <w:rPr>
          <w:vertAlign w:val="subscript"/>
        </w:rPr>
        <w:t>center</w:t>
      </w:r>
      <w:proofErr w:type="spellEnd"/>
      <w:r w:rsidR="00BE1BEF" w:rsidRPr="00BE1BEF">
        <w:t xml:space="preserve"> = 30 m</w:t>
      </w:r>
      <w:r w:rsidRPr="00BE1BEF">
        <w:t>.</w:t>
      </w:r>
      <w:r w:rsidR="00BE1BEF">
        <w:t xml:space="preserve"> In addition, </w:t>
      </w:r>
      <w:r w:rsidR="00BE1BEF" w:rsidRPr="00BE1BEF">
        <w:t xml:space="preserve">Qualcomm suggests </w:t>
      </w:r>
      <w:proofErr w:type="gramStart"/>
      <w:r w:rsidR="00BE1BEF" w:rsidRPr="00BE1BEF">
        <w:t>to support</w:t>
      </w:r>
      <w:proofErr w:type="gramEnd"/>
      <w:r w:rsidR="00BE1BEF" w:rsidRPr="00BE1BEF">
        <w:t xml:space="preserve"> 1 Micro BS per Macro BS to reduce simulation overhead.</w:t>
      </w:r>
    </w:p>
    <w:p w14:paraId="7CA33881" w14:textId="66D717C0" w:rsidR="00CD1C45" w:rsidRDefault="00CD1C45" w:rsidP="00CD1C45">
      <w:pPr>
        <w:spacing w:after="120"/>
        <w:jc w:val="center"/>
      </w:pPr>
      <w:r>
        <w:object w:dxaOrig="11790" w:dyaOrig="11081" w14:anchorId="1CBBAC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158.25pt" o:ole="">
            <v:imagedata r:id="rId16" o:title=""/>
          </v:shape>
          <o:OLEObject Type="Embed" ProgID="Visio.Drawing.15" ShapeID="_x0000_i1025" DrawAspect="Content" ObjectID="_1726948389" r:id="rId17"/>
        </w:object>
      </w:r>
    </w:p>
    <w:p w14:paraId="5C3D5E19" w14:textId="4303196A" w:rsidR="00964923" w:rsidRDefault="00964923" w:rsidP="00964923">
      <w:pPr>
        <w:spacing w:after="120"/>
        <w:rPr>
          <w:b/>
          <w:bCs/>
        </w:rPr>
      </w:pPr>
      <w:r>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6"/>
              <w:gridCol w:w="1800"/>
              <w:gridCol w:w="3071"/>
              <w:gridCol w:w="3499"/>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t xml:space="preserve">Two </w:t>
                  </w:r>
                  <w:proofErr w:type="gramStart"/>
                  <w:r w:rsidRPr="008251A2">
                    <w:rPr>
                      <w:bCs/>
                    </w:rPr>
                    <w:t>layer</w:t>
                  </w:r>
                  <w:proofErr w:type="gramEnd"/>
                </w:p>
                <w:p w14:paraId="697751F5" w14:textId="77777777" w:rsidR="00353600" w:rsidRPr="008251A2" w:rsidRDefault="00353600" w:rsidP="00353600">
                  <w:pPr>
                    <w:rPr>
                      <w:bCs/>
                    </w:rPr>
                  </w:pPr>
                  <w:r w:rsidRPr="008251A2">
                    <w:rPr>
                      <w:bCs/>
                    </w:rPr>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lastRenderedPageBreak/>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lastRenderedPageBreak/>
                    <w:t xml:space="preserve">Macro-to-macro: </w:t>
                  </w:r>
                  <w:r w:rsidRPr="008251A2">
                    <w:rPr>
                      <w:bCs/>
                    </w:rPr>
                    <w:t>200m</w:t>
                  </w:r>
                </w:p>
                <w:p w14:paraId="0B0DDB61" w14:textId="77777777" w:rsidR="00353600" w:rsidRPr="008251A2" w:rsidRDefault="00353600" w:rsidP="00353600">
                  <w:pPr>
                    <w:rPr>
                      <w:bCs/>
                    </w:rPr>
                  </w:pPr>
                  <w:r w:rsidRPr="008251A2">
                    <w:rPr>
                      <w:b/>
                      <w:bCs/>
                    </w:rPr>
                    <w:t>Minimum Macro-to-micro-</w:t>
                  </w:r>
                  <w:proofErr w:type="spellStart"/>
                  <w:r w:rsidRPr="008251A2">
                    <w:rPr>
                      <w:b/>
                      <w:bCs/>
                    </w:rPr>
                    <w:t>center</w:t>
                  </w:r>
                  <w:proofErr w:type="spellEnd"/>
                  <w:r w:rsidRPr="008251A2">
                    <w:rPr>
                      <w:b/>
                      <w:bCs/>
                    </w:rPr>
                    <w:t xml:space="preserve"> distance: </w:t>
                  </w:r>
                  <w:r w:rsidRPr="008251A2">
                    <w:rPr>
                      <w:bCs/>
                    </w:rPr>
                    <w:t xml:space="preserve">105m </w:t>
                  </w:r>
                </w:p>
                <w:p w14:paraId="2DA5CE7D" w14:textId="77777777" w:rsidR="00353600" w:rsidRPr="008251A2" w:rsidRDefault="00353600" w:rsidP="00353600">
                  <w:pPr>
                    <w:rPr>
                      <w:b/>
                      <w:bCs/>
                    </w:rPr>
                  </w:pPr>
                  <w:r w:rsidRPr="008251A2">
                    <w:rPr>
                      <w:b/>
                      <w:bCs/>
                    </w:rPr>
                    <w:lastRenderedPageBreak/>
                    <w:t>Minimum Micro-</w:t>
                  </w:r>
                  <w:proofErr w:type="spellStart"/>
                  <w:r w:rsidRPr="008251A2">
                    <w:rPr>
                      <w:b/>
                      <w:bCs/>
                    </w:rPr>
                    <w:t>center</w:t>
                  </w:r>
                  <w:proofErr w:type="spellEnd"/>
                  <w:r w:rsidRPr="008251A2">
                    <w:rPr>
                      <w:b/>
                      <w:bCs/>
                    </w:rPr>
                    <w:t>-to-micro-</w:t>
                  </w:r>
                  <w:proofErr w:type="spellStart"/>
                  <w:r w:rsidRPr="008251A2">
                    <w:rPr>
                      <w:b/>
                      <w:bCs/>
                    </w:rPr>
                    <w:t>center</w:t>
                  </w:r>
                  <w:proofErr w:type="spellEnd"/>
                  <w:r w:rsidRPr="008251A2">
                    <w:rPr>
                      <w:b/>
                      <w:bCs/>
                    </w:rPr>
                    <w:t xml:space="preserve">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8251A2" w:rsidRDefault="00353600" w:rsidP="00353600">
                  <w:pPr>
                    <w:rPr>
                      <w:b/>
                      <w:bCs/>
                    </w:rPr>
                  </w:pPr>
                  <w:r w:rsidRPr="008251A2">
                    <w:rPr>
                      <w:b/>
                      <w:bCs/>
                    </w:rPr>
                    <w:lastRenderedPageBreak/>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8251A2" w:rsidRDefault="00353600" w:rsidP="00353600">
                  <w:pPr>
                    <w:rPr>
                      <w:b/>
                      <w:bCs/>
                    </w:rPr>
                  </w:pPr>
                  <w:bookmarkStart w:id="465" w:name="OLE_LINK20"/>
                  <w:bookmarkStart w:id="466" w:name="OLE_LINK21"/>
                  <w:r w:rsidRPr="008251A2">
                    <w:rPr>
                      <w:b/>
                      <w:bCs/>
                    </w:rPr>
                    <w:t>Minimum UE-UE (2D) distance</w:t>
                  </w:r>
                  <w:bookmarkEnd w:id="465"/>
                  <w:bookmarkEnd w:id="466"/>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lang w:eastAsia="ko-KR"/>
              </w:rPr>
            </w:pPr>
          </w:p>
        </w:tc>
      </w:tr>
    </w:tbl>
    <w:p w14:paraId="41F5D566" w14:textId="2D190611" w:rsidR="00CD1C45" w:rsidRDefault="008476B7" w:rsidP="00F273E3">
      <w:pPr>
        <w:spacing w:after="120"/>
      </w:pPr>
      <w:r>
        <w:rPr>
          <w:rFonts w:hint="eastAsia"/>
        </w:rPr>
        <w:lastRenderedPageBreak/>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proofErr w:type="spellStart"/>
      <w:r w:rsidR="00E644B8" w:rsidRPr="0060687D">
        <w:t>Spreadtrum</w:t>
      </w:r>
      <w:proofErr w:type="spellEnd"/>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proofErr w:type="spellStart"/>
      <w:r w:rsidR="00681500" w:rsidRPr="0060687D">
        <w:t>Spreadtrum</w:t>
      </w:r>
      <w:proofErr w:type="spellEnd"/>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lang w:eastAsia="ko-KR"/>
              </w:rPr>
            </w:pPr>
            <w:r w:rsidRPr="00751133">
              <w:rPr>
                <w:rFonts w:cs="Times"/>
                <w:b/>
                <w:bCs/>
                <w:highlight w:val="green"/>
                <w:lang w:eastAsia="ko-KR"/>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467" w:name="_Hlk115707994"/>
            <w:r w:rsidRPr="00751133">
              <w:rPr>
                <w:rFonts w:cs="Times"/>
              </w:rPr>
              <w:t>UE distribution of Urban Macro and Dense Urban Macro layer,</w:t>
            </w:r>
            <w:bookmarkEnd w:id="467"/>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lastRenderedPageBreak/>
              <w:t xml:space="preserve">Step 1: Randomly drop </w:t>
            </w:r>
            <w:r w:rsidRPr="00751133">
              <w:rPr>
                <w:rFonts w:cs="Times"/>
                <w:i/>
                <w:iCs/>
              </w:rPr>
              <w:t>X</w:t>
            </w:r>
            <w:r w:rsidRPr="00751133">
              <w:rPr>
                <w:rFonts w:cs="Times"/>
              </w:rPr>
              <w:t xml:space="preserve"> UE cluster </w:t>
            </w:r>
            <w:proofErr w:type="spellStart"/>
            <w:r w:rsidRPr="00751133">
              <w:rPr>
                <w:rFonts w:cs="Times"/>
              </w:rPr>
              <w:t>centers</w:t>
            </w:r>
            <w:proofErr w:type="spellEnd"/>
            <w:r w:rsidRPr="00751133">
              <w:rPr>
                <w:rFonts w:cs="Times"/>
              </w:rPr>
              <w:t xml:space="preserve"> within one macro cell geographical area considering the minimum distance between macro TRP to UE cluster </w:t>
            </w:r>
            <w:proofErr w:type="spellStart"/>
            <w:r w:rsidRPr="00751133">
              <w:rPr>
                <w:rFonts w:cs="Times"/>
              </w:rPr>
              <w:t>center</w:t>
            </w:r>
            <w:proofErr w:type="spellEnd"/>
            <w:r w:rsidRPr="00751133">
              <w:rPr>
                <w:rFonts w:cs="Times"/>
              </w:rPr>
              <w:t xml:space="preserve"> as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Pr="00751133">
              <w:rPr>
                <w:rFonts w:cs="Times"/>
              </w:rPr>
              <w:t xml:space="preserve"> and the minimum distance between two UE cluster </w:t>
            </w:r>
            <w:proofErr w:type="spellStart"/>
            <w:r w:rsidRPr="00751133">
              <w:rPr>
                <w:rFonts w:cs="Times"/>
              </w:rPr>
              <w:t>centers</w:t>
            </w:r>
            <w:proofErr w:type="spellEnd"/>
            <w:r w:rsidRPr="00751133">
              <w:rPr>
                <w:rFonts w:cs="Times"/>
              </w:rPr>
              <w:t xml:space="preserve"> as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Outdoor UEs: 1.5 </w:t>
            </w:r>
            <w:proofErr w:type="gramStart"/>
            <w:r w:rsidRPr="00751133">
              <w:rPr>
                <w:rFonts w:cs="Times"/>
                <w:color w:val="FF0000"/>
              </w:rPr>
              <w:t>m;</w:t>
            </w:r>
            <w:proofErr w:type="gramEnd"/>
            <w:r w:rsidRPr="00751133">
              <w:rPr>
                <w:rFonts w:cs="Times"/>
                <w:color w:val="FF0000"/>
              </w:rPr>
              <w:t xml:space="preserve">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w:t>
            </w:r>
            <w:proofErr w:type="gramStart"/>
            <w:r w:rsidRPr="00751133">
              <w:rPr>
                <w:rFonts w:cs="Times"/>
                <w:color w:val="FF0000"/>
              </w:rPr>
              <w:t>m;</w:t>
            </w:r>
            <w:proofErr w:type="gramEnd"/>
            <w:r w:rsidRPr="00751133">
              <w:rPr>
                <w:rFonts w:cs="Times"/>
                <w:color w:val="FF0000"/>
              </w:rPr>
              <w:t xml:space="preserve">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Indoor UEs: 3(</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1) + 1.5;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w:t>
            </w:r>
            <w:proofErr w:type="gramStart"/>
            <w:r w:rsidRPr="00751133">
              <w:rPr>
                <w:rFonts w:cs="Times"/>
                <w:color w:val="FF0000"/>
              </w:rPr>
              <w:t>uniform(</w:t>
            </w:r>
            <w:proofErr w:type="gramEnd"/>
            <w:r w:rsidRPr="00751133">
              <w:rPr>
                <w:rFonts w:cs="Times"/>
                <w:color w:val="FF0000"/>
              </w:rPr>
              <w:t>1,</w:t>
            </w:r>
            <w:r w:rsidRPr="00751133">
              <w:rPr>
                <w:rFonts w:eastAsia="DengXian" w:cs="Times"/>
                <w:color w:val="FF0000"/>
              </w:rPr>
              <w:t xml:space="preserve">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where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FR2 details</w:t>
            </w:r>
          </w:p>
        </w:tc>
      </w:tr>
    </w:tbl>
    <w:p w14:paraId="6EAD74B9" w14:textId="0B0298A0" w:rsidR="008D006D" w:rsidRDefault="008D006D" w:rsidP="003762DB">
      <w:pPr>
        <w:spacing w:after="120"/>
        <w:rPr>
          <w:rFonts w:cs="Times"/>
        </w:rPr>
      </w:pPr>
      <w:r>
        <w:rPr>
          <w:rFonts w:hint="eastAsia"/>
        </w:rPr>
        <w:lastRenderedPageBreak/>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xml:space="preserve">, there are M users per </w:t>
      </w:r>
      <w:proofErr w:type="gramStart"/>
      <w:r w:rsidRPr="00473A93">
        <w:rPr>
          <w:rFonts w:cs="Times"/>
        </w:rPr>
        <w:t>macro TRP.</w:t>
      </w:r>
      <w:proofErr w:type="gramEnd"/>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proofErr w:type="gramStart"/>
      <w:r w:rsidR="00473A93">
        <w:t>to</w:t>
      </w:r>
      <w:r w:rsidR="00473A93" w:rsidRPr="00473A93">
        <w:t xml:space="preserve"> co</w:t>
      </w:r>
      <w:r w:rsidR="00473A93" w:rsidRPr="00473A93">
        <w:rPr>
          <w:bCs/>
        </w:rPr>
        <w:t>nsider</w:t>
      </w:r>
      <w:proofErr w:type="gramEnd"/>
      <w:r w:rsidR="00473A93" w:rsidRPr="00473A93">
        <w:rPr>
          <w:bCs/>
        </w:rPr>
        <w:t xml:space="preserve"> </w:t>
      </w:r>
      <w:proofErr w:type="spellStart"/>
      <w:r w:rsidR="00473A93" w:rsidRPr="00473A93">
        <w:rPr>
          <w:bCs/>
        </w:rPr>
        <w:t>i</w:t>
      </w:r>
      <w:proofErr w:type="spellEnd"/>
      <w:r w:rsidR="00473A93" w:rsidRPr="00473A93">
        <w:rPr>
          <w:bCs/>
        </w:rPr>
        <w:t>)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proofErr w:type="spellStart"/>
      <w:r>
        <w:rPr>
          <w:rFonts w:hint="eastAsia"/>
          <w:bCs/>
        </w:rPr>
        <w:t>S</w:t>
      </w:r>
      <w:r>
        <w:rPr>
          <w:bCs/>
        </w:rPr>
        <w:t>preadtrum</w:t>
      </w:r>
      <w:proofErr w:type="spellEnd"/>
      <w:r>
        <w:rPr>
          <w:bCs/>
        </w:rPr>
        <w:t xml:space="preserve">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proofErr w:type="spellStart"/>
      <w:r w:rsidR="00E01F18" w:rsidRPr="0060687D">
        <w:t>Spreadtrum</w:t>
      </w:r>
      <w:proofErr w:type="spellEnd"/>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lastRenderedPageBreak/>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1) + 1.5;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w:t>
      </w:r>
      <w:proofErr w:type="gramStart"/>
      <w:r w:rsidRPr="007C4CA7">
        <w:rPr>
          <w:rFonts w:cs="Times"/>
        </w:rPr>
        <w:t>uniform(</w:t>
      </w:r>
      <w:proofErr w:type="gramEnd"/>
      <w:r w:rsidRPr="007C4CA7">
        <w:rPr>
          <w:rFonts w:cs="Times"/>
        </w:rPr>
        <w:t>1,</w:t>
      </w:r>
      <w:r w:rsidRPr="007C4CA7">
        <w:rPr>
          <w:rFonts w:eastAsia="DengXian" w:cs="Times"/>
        </w:rPr>
        <w:t xml:space="preserve">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where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t xml:space="preserve">Moderator thinks the value of X and </w:t>
      </w:r>
      <w:r w:rsidRPr="00885C2C">
        <w:t xml:space="preserve">Indoor UEs height </w:t>
      </w:r>
      <w:r>
        <w:t xml:space="preserve">can be determined together since there could be a </w:t>
      </w:r>
      <w:proofErr w:type="spellStart"/>
      <w:r>
        <w:t>tradeoff</w:t>
      </w:r>
      <w:proofErr w:type="spellEnd"/>
      <w:r>
        <w:t xml:space="preserve">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1) + 1.5;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w:t>
      </w:r>
      <w:proofErr w:type="gramStart"/>
      <w:r w:rsidR="00A613E0" w:rsidRPr="009A5563">
        <w:rPr>
          <w:rFonts w:cs="Times"/>
        </w:rPr>
        <w:t>uniform(</w:t>
      </w:r>
      <w:proofErr w:type="gramEnd"/>
      <w:r w:rsidR="00A613E0" w:rsidRPr="009A5563">
        <w:rPr>
          <w:rFonts w:cs="Times"/>
        </w:rPr>
        <w:t>1,</w:t>
      </w:r>
      <w:r w:rsidR="00A613E0" w:rsidRPr="009A5563">
        <w:rPr>
          <w:rFonts w:eastAsia="DengXian" w:cs="Times"/>
        </w:rPr>
        <w:t xml:space="preserve">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where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00325E69">
        <w:rPr>
          <w:rFonts w:cs="Times"/>
          <w:vertAlign w:val="subscript"/>
        </w:rPr>
        <w:t xml:space="preserve"> </w:t>
      </w:r>
      <w:r w:rsidR="00325E69">
        <w:rPr>
          <w:rFonts w:cs="Times"/>
          <w:iCs/>
        </w:rPr>
        <w:t>(</w:t>
      </w:r>
      <w:r w:rsidR="00325E69" w:rsidRPr="00325E69">
        <w:rPr>
          <w:rFonts w:cs="Times"/>
          <w:iCs/>
        </w:rPr>
        <w:t xml:space="preserve">Minimum distance between macro TRP to UE cluster </w:t>
      </w:r>
      <w:proofErr w:type="spellStart"/>
      <w:r w:rsidR="00325E69" w:rsidRPr="00325E69">
        <w:rPr>
          <w:rFonts w:cs="Times"/>
          <w:iCs/>
        </w:rPr>
        <w:t>center</w:t>
      </w:r>
      <w:proofErr w:type="spellEnd"/>
      <w:r w:rsidR="00325E69">
        <w:rPr>
          <w:rFonts w:cs="Times"/>
          <w:iCs/>
        </w:rPr>
        <w:t>)</w:t>
      </w:r>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00325E69">
        <w:rPr>
          <w:rFonts w:cs="Times"/>
          <w:vertAlign w:val="subscript"/>
        </w:rPr>
        <w:t xml:space="preserve"> </w:t>
      </w:r>
      <w:r w:rsidR="00325E69">
        <w:rPr>
          <w:rFonts w:cs="Times"/>
          <w:iCs/>
        </w:rPr>
        <w:t>(</w:t>
      </w:r>
      <w:r w:rsidR="00325E69" w:rsidRPr="00325E69">
        <w:rPr>
          <w:rFonts w:cs="Times"/>
          <w:iCs/>
        </w:rPr>
        <w:t xml:space="preserve">Minimum distance between two UE cluster </w:t>
      </w:r>
      <w:proofErr w:type="spellStart"/>
      <w:r w:rsidR="00325E69" w:rsidRPr="00325E69">
        <w:rPr>
          <w:rFonts w:cs="Times"/>
          <w:iCs/>
        </w:rPr>
        <w:t>centers</w:t>
      </w:r>
      <w:proofErr w:type="spellEnd"/>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proofErr w:type="spellStart"/>
      <w:r w:rsidRPr="0060687D">
        <w:t>Spreadtrum</w:t>
      </w:r>
      <w:proofErr w:type="spellEnd"/>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60</w:t>
      </w:r>
      <w:r w:rsidRPr="00551EE2">
        <w:t>m</w:t>
      </w:r>
      <w:r>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63.9</w:t>
      </w:r>
      <w:r w:rsidRPr="00551EE2">
        <w:t>m</w:t>
      </w:r>
      <w:r>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proofErr w:type="spellStart"/>
      <w:r w:rsidRPr="0060687D">
        <w:t>Spreadtrum</w:t>
      </w:r>
      <w:proofErr w:type="spellEnd"/>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105 m, </w:t>
      </w:r>
      <w:proofErr w:type="spellStart"/>
      <w:r w:rsidRPr="006F2450">
        <w:t>D</w:t>
      </w:r>
      <w:r w:rsidRPr="006F2450">
        <w:rPr>
          <w:vertAlign w:val="subscript"/>
        </w:rPr>
        <w:t>inter</w:t>
      </w:r>
      <w:proofErr w:type="spellEnd"/>
      <w:r w:rsidRPr="006F2450">
        <w:rPr>
          <w:vertAlign w:val="subscript"/>
        </w:rPr>
        <w:t>-cluster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t>Nokia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105 m, </w:t>
      </w:r>
      <w:proofErr w:type="spellStart"/>
      <w:r w:rsidRPr="006F2450">
        <w:t>D</w:t>
      </w:r>
      <w:r w:rsidRPr="006F2450">
        <w:rPr>
          <w:vertAlign w:val="subscript"/>
        </w:rPr>
        <w:t>inter</w:t>
      </w:r>
      <w:proofErr w:type="spellEnd"/>
      <w:r w:rsidRPr="006F2450">
        <w:rPr>
          <w:vertAlign w:val="subscript"/>
        </w:rPr>
        <w:t>-cluster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t>Qualcomm</w:t>
      </w:r>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proofErr w:type="spellStart"/>
      <w:r w:rsidR="009D0868" w:rsidRPr="006F2450">
        <w:t>D</w:t>
      </w:r>
      <w:r w:rsidR="009D0868" w:rsidRPr="006F2450">
        <w:rPr>
          <w:vertAlign w:val="subscript"/>
        </w:rPr>
        <w:t>macro</w:t>
      </w:r>
      <w:proofErr w:type="spellEnd"/>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w:t>
      </w:r>
      <w:proofErr w:type="gramStart"/>
      <w:r w:rsidR="009D0868" w:rsidRPr="00E370A1">
        <w:t>m</w:t>
      </w:r>
      <w:r w:rsidR="00E370A1" w:rsidRPr="00E370A1">
        <w:rPr>
          <w:rFonts w:eastAsia="Batang"/>
          <w:lang w:eastAsia="x-none"/>
        </w:rPr>
        <w:t>(</w:t>
      </w:r>
      <w:proofErr w:type="gramEnd"/>
      <w:r w:rsidR="00E370A1" w:rsidRPr="00E370A1">
        <w:rPr>
          <w:rFonts w:eastAsia="Batang"/>
          <w:lang w:eastAsia="x-none"/>
        </w:rPr>
        <w:t>=500 / 200 * 105m)</w:t>
      </w:r>
      <w:r w:rsidR="009D0868" w:rsidRPr="00E370A1">
        <w:t xml:space="preserve">, </w:t>
      </w:r>
      <w:proofErr w:type="spellStart"/>
      <w:r w:rsidR="009D0868" w:rsidRPr="00E370A1">
        <w:t>D</w:t>
      </w:r>
      <w:r w:rsidR="009D0868" w:rsidRPr="00E370A1">
        <w:rPr>
          <w:vertAlign w:val="subscript"/>
        </w:rPr>
        <w:t>inter</w:t>
      </w:r>
      <w:proofErr w:type="spellEnd"/>
      <w:r w:rsidR="009D0868" w:rsidRPr="00E370A1">
        <w:rPr>
          <w:vertAlign w:val="subscript"/>
        </w:rPr>
        <w:t>-cluster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proofErr w:type="spellStart"/>
      <w:r w:rsidR="007D4150" w:rsidRPr="006F2450">
        <w:t>D</w:t>
      </w:r>
      <w:r w:rsidR="007D4150" w:rsidRPr="006F2450">
        <w:rPr>
          <w:vertAlign w:val="subscript"/>
        </w:rPr>
        <w:t>macro</w:t>
      </w:r>
      <w:proofErr w:type="spellEnd"/>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proofErr w:type="spellStart"/>
      <w:r w:rsidR="007D4150" w:rsidRPr="006F2450">
        <w:t>D</w:t>
      </w:r>
      <w:r w:rsidR="007D4150" w:rsidRPr="006F2450">
        <w:rPr>
          <w:vertAlign w:val="subscript"/>
        </w:rPr>
        <w:t>macro</w:t>
      </w:r>
      <w:proofErr w:type="spellEnd"/>
      <w:r w:rsidR="007D4150" w:rsidRPr="006F2450">
        <w:rPr>
          <w:vertAlign w:val="subscript"/>
        </w:rPr>
        <w:t>-to-cluster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proofErr w:type="spellStart"/>
      <w:r w:rsidR="00054BC2" w:rsidRPr="006F2450">
        <w:t>D</w:t>
      </w:r>
      <w:r w:rsidR="00054BC2" w:rsidRPr="006F2450">
        <w:rPr>
          <w:vertAlign w:val="subscript"/>
        </w:rPr>
        <w:t>macro</w:t>
      </w:r>
      <w:proofErr w:type="spellEnd"/>
      <w:r w:rsidR="00054BC2" w:rsidRPr="006F2450">
        <w:rPr>
          <w:vertAlign w:val="subscript"/>
        </w:rPr>
        <w:t>-to-cluster</w:t>
      </w:r>
      <w:r w:rsidR="00054BC2" w:rsidRPr="006F2450">
        <w:t xml:space="preserve"> = 105 m, </w:t>
      </w:r>
      <w:proofErr w:type="spellStart"/>
      <w:r w:rsidR="00054BC2" w:rsidRPr="006F2450">
        <w:t>D</w:t>
      </w:r>
      <w:r w:rsidR="00054BC2" w:rsidRPr="006F2450">
        <w:rPr>
          <w:vertAlign w:val="subscript"/>
        </w:rPr>
        <w:t>inter</w:t>
      </w:r>
      <w:proofErr w:type="spellEnd"/>
      <w:r w:rsidR="00054BC2" w:rsidRPr="006F2450">
        <w:rPr>
          <w:vertAlign w:val="subscript"/>
        </w:rPr>
        <w:t>-cluster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proofErr w:type="spellStart"/>
      <w:r w:rsidRPr="006F2450">
        <w:t>D</w:t>
      </w:r>
      <w:r w:rsidRPr="006F2450">
        <w:rPr>
          <w:vertAlign w:val="subscript"/>
        </w:rPr>
        <w:t>macro</w:t>
      </w:r>
      <w:proofErr w:type="spellEnd"/>
      <w:r w:rsidRPr="006F2450">
        <w:rPr>
          <w:vertAlign w:val="subscript"/>
        </w:rPr>
        <w:t>-to-cluster</w:t>
      </w:r>
      <w:r w:rsidRPr="006F2450">
        <w:t xml:space="preserve"> = </w:t>
      </w:r>
      <w:r w:rsidR="00551EE2" w:rsidRPr="00551EE2">
        <w:t>55m</w:t>
      </w:r>
      <w:r w:rsidR="00E9374A">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lastRenderedPageBreak/>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proofErr w:type="spellStart"/>
      <w:r w:rsidR="00540308" w:rsidRPr="006F2450">
        <w:t>D</w:t>
      </w:r>
      <w:r w:rsidR="00540308" w:rsidRPr="006F2450">
        <w:rPr>
          <w:vertAlign w:val="subscript"/>
        </w:rPr>
        <w:t>macro</w:t>
      </w:r>
      <w:proofErr w:type="spellEnd"/>
      <w:r w:rsidR="00540308" w:rsidRPr="006F2450">
        <w:rPr>
          <w:vertAlign w:val="subscript"/>
        </w:rPr>
        <w:t>-to-cluster</w:t>
      </w:r>
      <w:r w:rsidR="00540308" w:rsidRPr="006F2450">
        <w:t xml:space="preserve"> = 105 m, </w:t>
      </w:r>
      <w:proofErr w:type="spellStart"/>
      <w:r w:rsidR="00540308" w:rsidRPr="006F2450">
        <w:t>D</w:t>
      </w:r>
      <w:r w:rsidR="00540308" w:rsidRPr="006F2450">
        <w:rPr>
          <w:vertAlign w:val="subscript"/>
        </w:rPr>
        <w:t>inter</w:t>
      </w:r>
      <w:proofErr w:type="spellEnd"/>
      <w:r w:rsidR="00540308" w:rsidRPr="006F2450">
        <w:rPr>
          <w:vertAlign w:val="subscript"/>
        </w:rPr>
        <w:t>-cluster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proofErr w:type="spellStart"/>
      <w:r w:rsidRPr="006F2450">
        <w:rPr>
          <w:bCs/>
          <w:iCs/>
        </w:rPr>
        <w:t>D</w:t>
      </w:r>
      <w:r w:rsidRPr="006F2450">
        <w:rPr>
          <w:bCs/>
          <w:iCs/>
          <w:vertAlign w:val="subscript"/>
        </w:rPr>
        <w:t>macro</w:t>
      </w:r>
      <w:proofErr w:type="spellEnd"/>
      <w:r w:rsidRPr="006F2450">
        <w:rPr>
          <w:bCs/>
          <w:iCs/>
          <w:vertAlign w:val="subscript"/>
        </w:rPr>
        <w:t>-to-cluster</w:t>
      </w:r>
      <w:r w:rsidRPr="006F2450">
        <w:rPr>
          <w:bCs/>
          <w:iCs/>
        </w:rPr>
        <w:t xml:space="preserve"> = 42m, </w:t>
      </w:r>
      <w:proofErr w:type="spellStart"/>
      <w:r w:rsidRPr="006F2450">
        <w:rPr>
          <w:bCs/>
          <w:iCs/>
        </w:rPr>
        <w:t>D</w:t>
      </w:r>
      <w:r w:rsidRPr="006F2450">
        <w:rPr>
          <w:bCs/>
          <w:iCs/>
          <w:vertAlign w:val="subscript"/>
        </w:rPr>
        <w:t>inter</w:t>
      </w:r>
      <w:proofErr w:type="spellEnd"/>
      <w:r w:rsidRPr="006F2450">
        <w:rPr>
          <w:bCs/>
          <w:iCs/>
          <w:vertAlign w:val="subscript"/>
        </w:rPr>
        <w:t>-cluster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rsidR="00DF1D32" w:rsidRPr="00DF1D32">
        <w:t>30m</w:t>
      </w:r>
      <w:r w:rsidR="00E9374A">
        <w:t xml:space="preserve"> (</w:t>
      </w:r>
      <w:r w:rsidR="00D1445A">
        <w:t>10</w:t>
      </w:r>
      <w:r w:rsidR="00E9374A">
        <w:t>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t>Regarding the Indoor office layer, reuse the Indoor office (InH)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t>F</w:t>
      </w:r>
      <w:r>
        <w:t xml:space="preserve">our companies </w:t>
      </w:r>
      <w:r w:rsidR="004B0096">
        <w:t>[</w:t>
      </w:r>
      <w:r w:rsidR="004B0096">
        <w:rPr>
          <w:rFonts w:hint="eastAsia"/>
        </w:rPr>
        <w:t>H</w:t>
      </w:r>
      <w:r w:rsidR="004B0096">
        <w:t xml:space="preserve">uawei, Qualcomm, </w:t>
      </w:r>
      <w:proofErr w:type="spellStart"/>
      <w:r w:rsidR="004B0096" w:rsidRPr="0060687D">
        <w:t>Spreadtrum</w:t>
      </w:r>
      <w:proofErr w:type="spellEnd"/>
      <w:r w:rsidR="004B0096">
        <w:t xml:space="preserve">, CMCC] </w:t>
      </w:r>
      <w:r w:rsidR="00D56898">
        <w:t xml:space="preserve">suggest </w:t>
      </w:r>
      <w:proofErr w:type="gramStart"/>
      <w:r w:rsidR="00A016B1" w:rsidRPr="0060687D">
        <w:t>Hexagonal</w:t>
      </w:r>
      <w:proofErr w:type="gramEnd"/>
      <w:r w:rsidR="00A016B1" w:rsidRPr="0060687D">
        <w:t xml:space="preserve">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 xml:space="preserve">MCC suggests </w:t>
      </w:r>
      <w:proofErr w:type="gramStart"/>
      <w:r w:rsidRPr="00A4453A">
        <w:t>to consider</w:t>
      </w:r>
      <w:proofErr w:type="gramEnd"/>
      <w:r w:rsidRPr="00A4453A">
        <w:t xml:space="preserve">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proofErr w:type="spellStart"/>
      <w:r w:rsidRPr="0060687D">
        <w:t>Spreadtrum</w:t>
      </w:r>
      <w:proofErr w:type="spellEnd"/>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proofErr w:type="spellStart"/>
      <w:r w:rsidRPr="0060687D">
        <w:t>Spreadtrum</w:t>
      </w:r>
      <w:proofErr w:type="spellEnd"/>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proofErr w:type="spellStart"/>
      <w:r w:rsidR="00562F68" w:rsidRPr="0060687D">
        <w:t>Spreadtrum</w:t>
      </w:r>
      <w:proofErr w:type="spellEnd"/>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lastRenderedPageBreak/>
        <w:t>C</w:t>
      </w:r>
      <w:r>
        <w:rPr>
          <w:bCs/>
          <w:iCs/>
        </w:rPr>
        <w:t xml:space="preserve">MCC suggests </w:t>
      </w:r>
      <w:r w:rsidRPr="0060687D">
        <w:rPr>
          <w:bCs/>
          <w:iCs/>
        </w:rPr>
        <w:t xml:space="preserve">companies to report the detailed evaluation parameters for </w:t>
      </w:r>
      <w:proofErr w:type="spellStart"/>
      <w:r w:rsidRPr="0060687D">
        <w:rPr>
          <w:bCs/>
          <w:iCs/>
        </w:rPr>
        <w:t>InF</w:t>
      </w:r>
      <w:proofErr w:type="spellEnd"/>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proofErr w:type="spellStart"/>
      <w:r w:rsidRPr="0060687D">
        <w:t>Spreadtrum</w:t>
      </w:r>
      <w:proofErr w:type="spellEnd"/>
      <w:r>
        <w:rPr>
          <w:bCs/>
          <w:iCs/>
        </w:rPr>
        <w:t xml:space="preserve">] suggests the </w:t>
      </w:r>
      <w:r w:rsidRPr="00235E04">
        <w:rPr>
          <w:bCs/>
          <w:iCs/>
        </w:rPr>
        <w:t xml:space="preserve">minimum distance between macro TRP to indoor office </w:t>
      </w:r>
      <w:proofErr w:type="spellStart"/>
      <w:r w:rsidRPr="00235E04">
        <w:rPr>
          <w:bCs/>
          <w:iCs/>
        </w:rPr>
        <w:t>center</w:t>
      </w:r>
      <w:proofErr w:type="spellEnd"/>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t>C</w:t>
      </w:r>
      <w:r>
        <w:rPr>
          <w:bCs/>
          <w:iCs/>
        </w:rPr>
        <w:t xml:space="preserve">MCC suggests </w:t>
      </w:r>
      <w:r>
        <w:t>t</w:t>
      </w:r>
      <w:r w:rsidRPr="0060687D">
        <w:t xml:space="preserve">he minimum distance between Macro to Indoor </w:t>
      </w:r>
      <w:proofErr w:type="spellStart"/>
      <w:r w:rsidRPr="0060687D">
        <w:t>TRxP</w:t>
      </w:r>
      <w:proofErr w:type="spellEnd"/>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t>T</w:t>
      </w:r>
      <w:r>
        <w:rPr>
          <w:bCs/>
          <w:iCs/>
        </w:rPr>
        <w:t>wo companies [</w:t>
      </w:r>
      <w:proofErr w:type="spellStart"/>
      <w:r w:rsidRPr="0060687D">
        <w:t>Spreadtrum</w:t>
      </w:r>
      <w:proofErr w:type="spellEnd"/>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Y%</w:t>
      </w:r>
      <w:proofErr w:type="gramStart"/>
      <w:r w:rsidRPr="0060687D">
        <w:t>=[</w:t>
      </w:r>
      <w:proofErr w:type="gramEnd"/>
      <w:r w:rsidRPr="0060687D">
        <w:t xml:space="preserve">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proofErr w:type="spellStart"/>
      <w:r w:rsidRPr="0060687D">
        <w:t>Spreadtrum</w:t>
      </w:r>
      <w:proofErr w:type="spellEnd"/>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 xml:space="preserve">10 users per macro TRP, and all users are randomly and uniformly dropped within the macro </w:t>
      </w:r>
      <w:proofErr w:type="gramStart"/>
      <w:r w:rsidRPr="00A52183">
        <w:t>cell;</w:t>
      </w:r>
      <w:proofErr w:type="gramEnd"/>
    </w:p>
    <w:p w14:paraId="09CE4972" w14:textId="77777777" w:rsidR="00D63D4C" w:rsidRPr="00A52183" w:rsidRDefault="00D63D4C" w:rsidP="004627B1">
      <w:pPr>
        <w:pStyle w:val="ListParagraph"/>
        <w:numPr>
          <w:ilvl w:val="2"/>
          <w:numId w:val="48"/>
        </w:numPr>
        <w:ind w:firstLineChars="0"/>
      </w:pPr>
      <w:r w:rsidRPr="00A52183">
        <w:t>20% outdoor in cars: speed with 30km/h, height with 1.</w:t>
      </w:r>
      <w:proofErr w:type="gramStart"/>
      <w:r w:rsidRPr="00A52183">
        <w:t>5m;</w:t>
      </w:r>
      <w:proofErr w:type="gramEnd"/>
      <w:r w:rsidRPr="00A52183">
        <w:t xml:space="preserve"> </w:t>
      </w:r>
    </w:p>
    <w:p w14:paraId="49E4413A" w14:textId="77777777" w:rsidR="00D63D4C" w:rsidRPr="00A52183" w:rsidRDefault="00D63D4C" w:rsidP="004627B1">
      <w:pPr>
        <w:pStyle w:val="ListParagraph"/>
        <w:numPr>
          <w:ilvl w:val="2"/>
          <w:numId w:val="48"/>
        </w:numPr>
        <w:ind w:firstLineChars="0"/>
      </w:pPr>
      <w:r w:rsidRPr="00A52183">
        <w:t xml:space="preserve">80% indoor in houses: speed with 3km/h, height with </w:t>
      </w:r>
      <w:r w:rsidRPr="00A52183">
        <w:rPr>
          <w:rFonts w:cs="Times"/>
        </w:rPr>
        <w:t>3(</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1) + 1.5;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w:t>
      </w:r>
      <w:proofErr w:type="gramStart"/>
      <w:r w:rsidRPr="00A52183">
        <w:rPr>
          <w:rFonts w:cs="Times"/>
        </w:rPr>
        <w:t>uniform(</w:t>
      </w:r>
      <w:proofErr w:type="gramEnd"/>
      <w:r w:rsidRPr="00A52183">
        <w:rPr>
          <w:rFonts w:cs="Times"/>
        </w:rPr>
        <w:t>1,</w:t>
      </w:r>
      <w:r w:rsidRPr="00A52183">
        <w:rPr>
          <w:rFonts w:eastAsia="DengXian" w:cs="Times"/>
        </w:rPr>
        <w:t xml:space="preserve">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where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 xml:space="preserve">10 users per </w:t>
      </w:r>
      <w:proofErr w:type="spellStart"/>
      <w:r w:rsidRPr="00A52183">
        <w:t>pico</w:t>
      </w:r>
      <w:proofErr w:type="spellEnd"/>
      <w:r w:rsidRPr="00A52183">
        <w:t xml:space="preserve"> TRP, and all users are randomly and uniformly dropped within the </w:t>
      </w:r>
      <w:proofErr w:type="spellStart"/>
      <w:r w:rsidRPr="00A52183">
        <w:t>pico</w:t>
      </w:r>
      <w:proofErr w:type="spellEnd"/>
      <w:r w:rsidRPr="00A52183">
        <w:t xml:space="preserve"> </w:t>
      </w:r>
      <w:proofErr w:type="gramStart"/>
      <w:r w:rsidRPr="00A52183">
        <w:t>cell;</w:t>
      </w:r>
      <w:proofErr w:type="gramEnd"/>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select the indoor small cell as serving cell or not.</w:t>
      </w:r>
    </w:p>
    <w:p w14:paraId="50C72C66" w14:textId="6EE75F4D" w:rsidR="00E07DFE" w:rsidRDefault="008558D5" w:rsidP="004627B1">
      <w:pPr>
        <w:pStyle w:val="ListParagraph"/>
        <w:numPr>
          <w:ilvl w:val="0"/>
          <w:numId w:val="48"/>
        </w:numPr>
        <w:ind w:firstLineChars="0"/>
      </w:pPr>
      <w:proofErr w:type="spellStart"/>
      <w:r w:rsidRPr="0060687D">
        <w:t>Spreadtrum</w:t>
      </w:r>
      <w:proofErr w:type="spellEnd"/>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w:t>
      </w:r>
      <w:proofErr w:type="gramStart"/>
      <w:r w:rsidR="00736DC0">
        <w:rPr>
          <w:b/>
          <w:bCs/>
        </w:rPr>
        <w:t>8</w:t>
      </w:r>
      <w:r w:rsidRPr="00126227">
        <w:rPr>
          <w:bCs/>
        </w:rPr>
        <w:t xml:space="preserve"> </w:t>
      </w:r>
      <w:r w:rsidR="00D013D1">
        <w:rPr>
          <w:bCs/>
        </w:rPr>
        <w:t xml:space="preserve"> as</w:t>
      </w:r>
      <w:proofErr w:type="gramEnd"/>
      <w:r w:rsidR="00D013D1">
        <w:rPr>
          <w:bCs/>
        </w:rPr>
        <w:t xml:space="preserve">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lastRenderedPageBreak/>
        <w:t>Others</w:t>
      </w:r>
    </w:p>
    <w:p w14:paraId="3FC77F9F" w14:textId="07FC6699" w:rsidR="001F7943" w:rsidRDefault="00C765AB" w:rsidP="00EE5B90">
      <w:pPr>
        <w:spacing w:after="120"/>
      </w:pPr>
      <w:r>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w:t>
      </w:r>
      <w:proofErr w:type="spellStart"/>
      <w:r>
        <w:t>centers</w:t>
      </w:r>
      <w:proofErr w:type="spellEnd"/>
      <w:r>
        <w:t xml:space="preserve"> for each operator are independently dropped. </w:t>
      </w:r>
    </w:p>
    <w:p w14:paraId="0739CDBB" w14:textId="2A758FD1" w:rsidR="001F7943" w:rsidRDefault="001F7943" w:rsidP="004627B1">
      <w:pPr>
        <w:pStyle w:val="ListParagraph"/>
        <w:numPr>
          <w:ilvl w:val="0"/>
          <w:numId w:val="48"/>
        </w:numPr>
        <w:ind w:firstLineChars="0"/>
      </w:pPr>
      <w:r>
        <w:t xml:space="preserve">Option 2. Cluster </w:t>
      </w:r>
      <w:proofErr w:type="spellStart"/>
      <w:r>
        <w:t>centers</w:t>
      </w:r>
      <w:proofErr w:type="spellEnd"/>
      <w:r>
        <w:t xml:space="preserve"> for operator A are dropped. The cluster </w:t>
      </w:r>
      <w:proofErr w:type="spellStart"/>
      <w:r>
        <w:t>centers</w:t>
      </w:r>
      <w:proofErr w:type="spellEnd"/>
      <w:r>
        <w:t xml:space="preserve"> are used for operator B.</w:t>
      </w:r>
    </w:p>
    <w:p w14:paraId="6AD3F867" w14:textId="7E12CC29" w:rsidR="007E7653" w:rsidRDefault="007E7653" w:rsidP="007E7653">
      <w:pPr>
        <w:spacing w:after="120"/>
      </w:pPr>
    </w:p>
    <w:p w14:paraId="4F3F7998" w14:textId="77777777" w:rsidR="00D23C42" w:rsidRDefault="00D23C42" w:rsidP="00D23C42">
      <w:pPr>
        <w:pStyle w:val="Heading3"/>
      </w:pPr>
      <w:r>
        <w:t>1st Round Proposals</w:t>
      </w:r>
    </w:p>
    <w:p w14:paraId="305A77BF" w14:textId="5CEF5212"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w:t>
      </w:r>
      <w:proofErr w:type="spellStart"/>
      <w:r w:rsidRPr="00751133">
        <w:rPr>
          <w:rFonts w:cs="Times"/>
        </w:rPr>
        <w:t>centers</w:t>
      </w:r>
      <w:proofErr w:type="spellEnd"/>
      <w:r w:rsidRPr="00751133">
        <w:rPr>
          <w:rFonts w:cs="Times"/>
        </w:rPr>
        <w:t xml:space="preserve"> within one macro cell geographical area considering the minimum distance between micro TRP </w:t>
      </w:r>
      <w:proofErr w:type="spellStart"/>
      <w:r w:rsidRPr="00751133">
        <w:rPr>
          <w:rFonts w:cs="Times"/>
        </w:rPr>
        <w:t>centers</w:t>
      </w:r>
      <w:proofErr w:type="spellEnd"/>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and the minimum distance between macro TRP and micro TRP </w:t>
      </w:r>
      <w:proofErr w:type="spellStart"/>
      <w:r w:rsidRPr="00751133">
        <w:rPr>
          <w:rFonts w:cs="Times"/>
        </w:rPr>
        <w:t>center</w:t>
      </w:r>
      <w:proofErr w:type="spellEnd"/>
      <w:r w:rsidRPr="00751133">
        <w:rPr>
          <w:rFonts w:cs="Times"/>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-to-micro-</w:t>
      </w:r>
      <w:proofErr w:type="spellStart"/>
      <w:r w:rsidRPr="00751133">
        <w:rPr>
          <w:rFonts w:cs="Times"/>
          <w:vertAlign w:val="subscript"/>
        </w:rPr>
        <w:t>center</w:t>
      </w:r>
      <w:proofErr w:type="spellEnd"/>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2: Randomly deploy one micro TRP on the area circle around each micro TRP </w:t>
      </w:r>
      <w:proofErr w:type="spellStart"/>
      <w:r w:rsidRPr="00751133">
        <w:rPr>
          <w:rFonts w:cs="Times"/>
        </w:rPr>
        <w:t>center</w:t>
      </w:r>
      <w:proofErr w:type="spellEnd"/>
      <w:r w:rsidRPr="00751133">
        <w:rPr>
          <w:rFonts w:cs="Times"/>
        </w:rPr>
        <w:t xml:space="preserve"> with the radius of half of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3: Determine the horizontal angle of the micro TRPs with the planer facing to the micro TRP </w:t>
      </w:r>
      <w:proofErr w:type="spellStart"/>
      <w:r w:rsidRPr="00751133">
        <w:rPr>
          <w:rFonts w:cs="Times"/>
        </w:rPr>
        <w:t>center</w:t>
      </w:r>
      <w:proofErr w:type="spellEnd"/>
      <w:r w:rsidRPr="00751133">
        <w:rPr>
          <w:rFonts w:cs="Times"/>
        </w:rPr>
        <w:t>.</w:t>
      </w:r>
    </w:p>
    <w:p w14:paraId="7F753581" w14:textId="6BDE33B0" w:rsidR="00A90F13" w:rsidRPr="008D2FC0" w:rsidRDefault="00D4283D" w:rsidP="004627B1">
      <w:pPr>
        <w:pStyle w:val="ListParagraph"/>
        <w:numPr>
          <w:ilvl w:val="1"/>
          <w:numId w:val="48"/>
        </w:numPr>
        <w:overflowPunct w:val="0"/>
        <w:ind w:firstLineChars="0"/>
        <w:textAlignment w:val="baseline"/>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w:t>
      </w:r>
      <w:proofErr w:type="spellStart"/>
      <w:r w:rsidRPr="00751133">
        <w:rPr>
          <w:rFonts w:cs="Times"/>
          <w:bCs/>
          <w:vertAlign w:val="subscript"/>
        </w:rPr>
        <w:t>center</w:t>
      </w:r>
      <w:proofErr w:type="spellEnd"/>
      <w:r w:rsidRPr="00751133">
        <w:rPr>
          <w:rFonts w:cs="Times"/>
          <w:bCs/>
        </w:rPr>
        <w:t xml:space="preserve"> =</w:t>
      </w:r>
      <w:r w:rsidRPr="00BF4918">
        <w:rPr>
          <w:rFonts w:cs="Times"/>
          <w:bCs/>
          <w:color w:val="FF0000"/>
        </w:rPr>
        <w:t>57.9 m</w:t>
      </w:r>
      <w:r w:rsidRPr="00751133">
        <w:rPr>
          <w:rFonts w:cs="Times"/>
          <w:bCs/>
        </w:rPr>
        <w:t xml:space="preserve">,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 xml:space="preserve">sually, we drop 3 micro TRPs within one macro cell geographical.  We suggest </w:t>
            </w:r>
            <w:proofErr w:type="gramStart"/>
            <w:r>
              <w:rPr>
                <w:bCs/>
              </w:rPr>
              <w:t>to mark</w:t>
            </w:r>
            <w:proofErr w:type="gramEnd"/>
            <w:r>
              <w:rPr>
                <w:bCs/>
              </w:rPr>
              <w:t xml:space="preserve">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proofErr w:type="spellStart"/>
            <w:r w:rsidRPr="00B8427A">
              <w:rPr>
                <w:rFonts w:cs="Times"/>
                <w:bCs/>
                <w:color w:val="000000" w:themeColor="text1"/>
              </w:rPr>
              <w:t>D</w:t>
            </w:r>
            <w:r w:rsidRPr="00B8427A">
              <w:rPr>
                <w:rFonts w:cs="Times"/>
                <w:bCs/>
                <w:color w:val="000000" w:themeColor="text1"/>
                <w:vertAlign w:val="subscript"/>
              </w:rPr>
              <w:t>macro</w:t>
            </w:r>
            <w:proofErr w:type="spellEnd"/>
            <w:r w:rsidRPr="00B8427A">
              <w:rPr>
                <w:rFonts w:cs="Times"/>
                <w:bCs/>
                <w:color w:val="000000" w:themeColor="text1"/>
                <w:vertAlign w:val="subscript"/>
              </w:rPr>
              <w:t>-to-micro-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w:t>
            </w:r>
            <w:proofErr w:type="gramStart"/>
            <w:r w:rsidRPr="00B8427A">
              <w:rPr>
                <w:rFonts w:cs="Times"/>
                <w:bCs/>
                <w:color w:val="000000" w:themeColor="text1"/>
              </w:rPr>
              <w:t>use</w:t>
            </w:r>
            <w:proofErr w:type="gramEnd"/>
            <w:r w:rsidRPr="00B8427A">
              <w:rPr>
                <w:rFonts w:cs="Times"/>
                <w:bCs/>
                <w:color w:val="000000" w:themeColor="text1"/>
              </w:rPr>
              <w:t xml:space="preserv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w:t>
            </w:r>
            <w:proofErr w:type="spellStart"/>
            <w:r w:rsidRPr="00B8427A">
              <w:rPr>
                <w:rFonts w:cs="Times"/>
                <w:bCs/>
                <w:color w:val="000000" w:themeColor="text1"/>
              </w:rPr>
              <w:t>D</w:t>
            </w:r>
            <w:r w:rsidRPr="00B8427A">
              <w:rPr>
                <w:rFonts w:cs="Times"/>
                <w:bCs/>
                <w:color w:val="000000" w:themeColor="text1"/>
                <w:vertAlign w:val="subscript"/>
              </w:rPr>
              <w:t>inter</w:t>
            </w:r>
            <w:proofErr w:type="spellEnd"/>
            <w:r w:rsidRPr="00B8427A">
              <w:rPr>
                <w:rFonts w:cs="Times"/>
                <w:bCs/>
                <w:color w:val="000000" w:themeColor="text1"/>
                <w:vertAlign w:val="subscript"/>
              </w:rPr>
              <w:t>-micro-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proofErr w:type="spellStart"/>
            <w:r w:rsidRPr="00BE1BEF">
              <w:t>D</w:t>
            </w:r>
            <w:r w:rsidRPr="00BE1BEF">
              <w:rPr>
                <w:vertAlign w:val="subscript"/>
              </w:rPr>
              <w:t>inter</w:t>
            </w:r>
            <w:proofErr w:type="spellEnd"/>
            <w:r w:rsidRPr="00BE1BEF">
              <w:rPr>
                <w:vertAlign w:val="subscript"/>
              </w:rPr>
              <w:t>-micro-</w:t>
            </w:r>
            <w:proofErr w:type="spellStart"/>
            <w:r w:rsidRPr="00BE1BEF">
              <w:rPr>
                <w:vertAlign w:val="subscript"/>
              </w:rPr>
              <w:t>center</w:t>
            </w:r>
            <w:proofErr w:type="spellEnd"/>
            <w:r w:rsidRPr="00BE1BEF">
              <w:t xml:space="preserve"> = 40</w:t>
            </w:r>
            <w:r>
              <w:t xml:space="preserve">, or </w:t>
            </w:r>
            <w:proofErr w:type="spellStart"/>
            <w:r w:rsidRPr="00BE1BEF">
              <w:t>D</w:t>
            </w:r>
            <w:r w:rsidRPr="00BE1BEF">
              <w:rPr>
                <w:vertAlign w:val="subscript"/>
              </w:rPr>
              <w:t>inter</w:t>
            </w:r>
            <w:proofErr w:type="spellEnd"/>
            <w:r w:rsidRPr="00BE1BEF">
              <w:rPr>
                <w:vertAlign w:val="subscript"/>
              </w:rPr>
              <w:t>-micro-</w:t>
            </w:r>
            <w:proofErr w:type="spellStart"/>
            <w:r w:rsidRPr="00BE1BEF">
              <w:rPr>
                <w:vertAlign w:val="subscript"/>
              </w:rPr>
              <w:t>center</w:t>
            </w:r>
            <w:proofErr w:type="spellEnd"/>
            <w:r w:rsidRPr="00BE1BEF">
              <w:t xml:space="preserve"> = </w:t>
            </w:r>
            <w:proofErr w:type="spellStart"/>
            <w:r w:rsidRPr="00B8427A">
              <w:rPr>
                <w:rFonts w:cs="Times"/>
                <w:bCs/>
                <w:color w:val="000000" w:themeColor="text1"/>
              </w:rPr>
              <w:t>D</w:t>
            </w:r>
            <w:r w:rsidRPr="00B8427A">
              <w:rPr>
                <w:rFonts w:cs="Times"/>
                <w:bCs/>
                <w:color w:val="000000" w:themeColor="text1"/>
                <w:vertAlign w:val="subscript"/>
              </w:rPr>
              <w:t>macro</w:t>
            </w:r>
            <w:proofErr w:type="spellEnd"/>
            <w:r w:rsidRPr="00B8427A">
              <w:rPr>
                <w:rFonts w:cs="Times"/>
                <w:bCs/>
                <w:color w:val="000000" w:themeColor="text1"/>
                <w:vertAlign w:val="subscript"/>
              </w:rPr>
              <w:t>-to-micro-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3B5096" w:rsidP="00E9374A">
            <w:pPr>
              <w:spacing w:line="240" w:lineRule="auto"/>
              <w:rPr>
                <w:bCs/>
              </w:rPr>
            </w:pPr>
            <w:r>
              <w:object w:dxaOrig="5468" w:dyaOrig="3242" w14:anchorId="070AD9E1">
                <v:shape id="_x0000_i1026" type="#_x0000_t75" style="width:273.75pt;height:158.25pt" o:ole="">
                  <v:imagedata r:id="rId18" o:title=""/>
                </v:shape>
                <o:OLEObject Type="Embed" ProgID="Visio.Drawing.15" ShapeID="_x0000_i1026" DrawAspect="Content" ObjectID="_1726948390" r:id="rId19"/>
              </w:object>
            </w:r>
          </w:p>
        </w:tc>
      </w:tr>
    </w:tbl>
    <w:p w14:paraId="204C07C1" w14:textId="77777777" w:rsidR="00C83A93" w:rsidRDefault="00C83A93" w:rsidP="00C83A93">
      <w:pPr>
        <w:spacing w:after="120"/>
      </w:pPr>
    </w:p>
    <w:p w14:paraId="28142864" w14:textId="2293D0C4"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1"/>
        <w:gridCol w:w="1844"/>
        <w:gridCol w:w="3150"/>
        <w:gridCol w:w="3597"/>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 xml:space="preserve">Two </w:t>
            </w:r>
            <w:proofErr w:type="gramStart"/>
            <w:r w:rsidRPr="0060687D">
              <w:rPr>
                <w:bCs/>
              </w:rPr>
              <w:t>layer</w:t>
            </w:r>
            <w:proofErr w:type="gramEnd"/>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Micro layer: According to previous 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w:t>
            </w:r>
            <w:proofErr w:type="spellStart"/>
            <w:r w:rsidRPr="0001067F">
              <w:rPr>
                <w:b/>
              </w:rPr>
              <w:t>center</w:t>
            </w:r>
            <w:proofErr w:type="spellEnd"/>
            <w:r w:rsidRPr="0001067F">
              <w:rPr>
                <w:b/>
              </w:rPr>
              <w:t xml:space="preserve">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lastRenderedPageBreak/>
              <w:t>Minimum Micro-</w:t>
            </w:r>
            <w:proofErr w:type="spellStart"/>
            <w:r w:rsidRPr="0001067F">
              <w:rPr>
                <w:b/>
              </w:rPr>
              <w:t>center</w:t>
            </w:r>
            <w:proofErr w:type="spellEnd"/>
            <w:r w:rsidRPr="0001067F">
              <w:rPr>
                <w:b/>
              </w:rPr>
              <w:t>-to-micro-</w:t>
            </w:r>
            <w:proofErr w:type="spellStart"/>
            <w:r w:rsidRPr="0001067F">
              <w:rPr>
                <w:b/>
              </w:rPr>
              <w:t>center</w:t>
            </w:r>
            <w:proofErr w:type="spellEnd"/>
            <w:r w:rsidRPr="0001067F">
              <w:rPr>
                <w:b/>
              </w:rPr>
              <w:t xml:space="preserve">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60687D" w:rsidRDefault="00E90AF8" w:rsidP="00E9374A">
            <w:pPr>
              <w:rPr>
                <w:b/>
                <w:bCs/>
              </w:rPr>
            </w:pPr>
            <w:r w:rsidRPr="0060687D">
              <w:rPr>
                <w:b/>
                <w:bCs/>
              </w:rPr>
              <w:lastRenderedPageBreak/>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60687D" w:rsidRDefault="00E90AF8" w:rsidP="00E9374A">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bl>
    <w:p w14:paraId="37AAB7E3" w14:textId="77777777" w:rsidR="00C83A93" w:rsidRDefault="00C83A93" w:rsidP="00C83A93">
      <w:pPr>
        <w:spacing w:after="120"/>
      </w:pPr>
    </w:p>
    <w:p w14:paraId="2B5D5C61" w14:textId="11CFE33D"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w:t>
      </w:r>
      <w:proofErr w:type="gramStart"/>
      <w:r w:rsidRPr="00473A93">
        <w:rPr>
          <w:rFonts w:cs="Times"/>
        </w:rPr>
        <w:t>macro TRP.</w:t>
      </w:r>
      <w:proofErr w:type="gramEnd"/>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9D5F01">
            <w:pPr>
              <w:spacing w:line="240" w:lineRule="auto"/>
              <w:rPr>
                <w:bCs/>
              </w:rPr>
            </w:pPr>
            <w:r>
              <w:rPr>
                <w:bCs/>
              </w:rPr>
              <w:t>Sony</w:t>
            </w:r>
          </w:p>
        </w:tc>
        <w:tc>
          <w:tcPr>
            <w:tcW w:w="8407" w:type="dxa"/>
          </w:tcPr>
          <w:p w14:paraId="174DAD4B" w14:textId="77777777" w:rsidR="00892D8B" w:rsidRDefault="00892D8B" w:rsidP="009D5F01">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9D5F01">
            <w:pPr>
              <w:spacing w:line="240" w:lineRule="auto"/>
              <w:rPr>
                <w:bCs/>
              </w:rPr>
            </w:pPr>
            <w:r>
              <w:rPr>
                <w:bCs/>
              </w:rPr>
              <w:t>MediaTek</w:t>
            </w:r>
          </w:p>
        </w:tc>
        <w:tc>
          <w:tcPr>
            <w:tcW w:w="8407" w:type="dxa"/>
          </w:tcPr>
          <w:p w14:paraId="3DDA764E" w14:textId="77777777" w:rsidR="009F7A8A" w:rsidRDefault="009F7A8A" w:rsidP="009D5F01">
            <w:pPr>
              <w:spacing w:line="240" w:lineRule="auto"/>
              <w:rPr>
                <w:bCs/>
              </w:rPr>
            </w:pPr>
            <w:r>
              <w:rPr>
                <w:bCs/>
              </w:rPr>
              <w:t>We don’t support the proposal. It will not be possible to do the UE clustering with such small number of UEs, specially if we want to consider more than one cluster in each sector.</w:t>
            </w:r>
          </w:p>
          <w:p w14:paraId="06D2931F" w14:textId="7DF89C9D" w:rsidR="009F7A8A" w:rsidRDefault="009F7A8A" w:rsidP="009D5F01">
            <w:pPr>
              <w:spacing w:line="240" w:lineRule="auto"/>
              <w:rPr>
                <w:bCs/>
              </w:rPr>
            </w:pPr>
            <w:r>
              <w:rPr>
                <w:bCs/>
              </w:rPr>
              <w:t>We suggest M=30.</w:t>
            </w:r>
          </w:p>
        </w:tc>
      </w:tr>
    </w:tbl>
    <w:p w14:paraId="6FC7159F" w14:textId="77777777" w:rsidR="00F34C41" w:rsidRDefault="00F34C41" w:rsidP="00517888">
      <w:pPr>
        <w:rPr>
          <w:rFonts w:cs="Times"/>
        </w:rPr>
      </w:pPr>
    </w:p>
    <w:p w14:paraId="1FE99558" w14:textId="78679208"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w:t>
      </w:r>
      <w:proofErr w:type="gramStart"/>
      <w:r w:rsidRPr="009A5563">
        <w:rPr>
          <w:rFonts w:cs="Times"/>
        </w:rPr>
        <w:t>uniform(</w:t>
      </w:r>
      <w:proofErr w:type="gramEnd"/>
      <w:r w:rsidRPr="009A5563">
        <w:rPr>
          <w:rFonts w:cs="Times"/>
        </w:rPr>
        <w:t>1,</w:t>
      </w:r>
      <w:r w:rsidRPr="009A5563">
        <w:rPr>
          <w:rFonts w:eastAsia="DengXian" w:cs="Times"/>
        </w:rPr>
        <w:t xml:space="preserve"> </w:t>
      </w:r>
      <w:proofErr w:type="spellStart"/>
      <w:r w:rsidR="00640D08" w:rsidRPr="009A5563">
        <w:rPr>
          <w:rFonts w:eastAsia="DengXian" w:cs="Times"/>
        </w:rPr>
        <w:t>N</w:t>
      </w:r>
      <w:r w:rsidR="00640D08"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We cannot live with Alt-1. The purpose of UE clustering is to achieve real UE-UE CLI through letting UEs are allocated closely to each other. However, UEs allocated in different floors in a building will 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9D5F01">
            <w:pPr>
              <w:spacing w:line="240" w:lineRule="auto"/>
              <w:rPr>
                <w:bCs/>
              </w:rPr>
            </w:pPr>
            <w:r>
              <w:rPr>
                <w:bCs/>
              </w:rPr>
              <w:t>Sony</w:t>
            </w:r>
          </w:p>
        </w:tc>
        <w:tc>
          <w:tcPr>
            <w:tcW w:w="8407" w:type="dxa"/>
          </w:tcPr>
          <w:p w14:paraId="0E18BEBD" w14:textId="77777777" w:rsidR="00892D8B" w:rsidRDefault="00892D8B" w:rsidP="009D5F01">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9D5F01">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We can’t accept Alt-1 for the same reasons highlighted by HW. Not sure why we have only these two alternatives. We propose in our Tdoc the following “</w:t>
            </w:r>
            <w:r w:rsidRPr="00A8260A">
              <w:rPr>
                <w:bCs/>
              </w:rPr>
              <w:t>UEs in the same cluster deployed on the same floor, and the floor for the cluster is selected randomly. Multiple clusters can be deployed in a building</w:t>
            </w:r>
            <w:r>
              <w:rPr>
                <w:bCs/>
              </w:rPr>
              <w:t>”.</w:t>
            </w:r>
          </w:p>
        </w:tc>
      </w:tr>
    </w:tbl>
    <w:p w14:paraId="7710A0AC" w14:textId="77777777" w:rsidR="00F34C41" w:rsidRDefault="00F34C41" w:rsidP="00517888">
      <w:pPr>
        <w:rPr>
          <w:rFonts w:cs="Times"/>
        </w:rPr>
      </w:pPr>
    </w:p>
    <w:p w14:paraId="16C87948" w14:textId="1E3EDCC3"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proofErr w:type="spellStart"/>
      <w:r w:rsidRPr="009B66DD">
        <w:t>D</w:t>
      </w:r>
      <w:r w:rsidRPr="009B66DD">
        <w:rPr>
          <w:vertAlign w:val="subscript"/>
        </w:rPr>
        <w:t>macro</w:t>
      </w:r>
      <w:proofErr w:type="spellEnd"/>
      <w:r w:rsidRPr="009B66DD">
        <w:rPr>
          <w:vertAlign w:val="subscript"/>
        </w:rPr>
        <w:t>-to-cluster</w:t>
      </w:r>
      <w:r w:rsidRPr="009B66DD">
        <w:t xml:space="preserve"> = 60m</w:t>
      </w:r>
      <w:r w:rsidR="00181C71">
        <w:t xml:space="preserve"> (i.e., 35m+R)</w:t>
      </w:r>
      <w:r w:rsidRPr="009B66DD">
        <w:t xml:space="preserve">, </w:t>
      </w:r>
      <w:proofErr w:type="spellStart"/>
      <w:r w:rsidRPr="009B66DD">
        <w:t>D</w:t>
      </w:r>
      <w:r w:rsidRPr="009B66DD">
        <w:rPr>
          <w:vertAlign w:val="subscript"/>
        </w:rPr>
        <w:t>inter</w:t>
      </w:r>
      <w:proofErr w:type="spellEnd"/>
      <w:r w:rsidRPr="009B66DD">
        <w:rPr>
          <w:vertAlign w:val="subscript"/>
        </w:rPr>
        <w:t>-cluster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proofErr w:type="spellStart"/>
            <w:r w:rsidRPr="009B66DD">
              <w:t>D</w:t>
            </w:r>
            <w:r w:rsidRPr="009B66DD">
              <w:rPr>
                <w:vertAlign w:val="subscript"/>
              </w:rPr>
              <w:t>macro</w:t>
            </w:r>
            <w:proofErr w:type="spellEnd"/>
            <w:r w:rsidRPr="009B66DD">
              <w:rPr>
                <w:vertAlign w:val="subscript"/>
              </w:rPr>
              <w:t>-to-cluster</w:t>
            </w:r>
            <w:r w:rsidRPr="009B66DD">
              <w:t xml:space="preserve"> = 60m</w:t>
            </w:r>
            <w:r>
              <w:t xml:space="preserve"> (i.e., 35m+R)</w:t>
            </w:r>
            <w:r w:rsidRPr="009B66DD">
              <w:t xml:space="preserve">, </w:t>
            </w:r>
            <w:proofErr w:type="spellStart"/>
            <w:r w:rsidRPr="009B66DD">
              <w:t>D</w:t>
            </w:r>
            <w:r w:rsidRPr="009B66DD">
              <w:rPr>
                <w:vertAlign w:val="subscript"/>
              </w:rPr>
              <w:t>inter</w:t>
            </w:r>
            <w:proofErr w:type="spellEnd"/>
            <w:r w:rsidRPr="009B66DD">
              <w:rPr>
                <w:vertAlign w:val="subscript"/>
              </w:rPr>
              <w:t>-cluster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proofErr w:type="spellStart"/>
            <w:r w:rsidRPr="00633472">
              <w:rPr>
                <w:bCs/>
              </w:rPr>
              <w:t>Dmacro</w:t>
            </w:r>
            <w:proofErr w:type="spellEnd"/>
            <w:r w:rsidRPr="00633472">
              <w:rPr>
                <w:bCs/>
              </w:rPr>
              <w:t xml:space="preserve">-to-cluster = 35m (i.e., 10m+R), </w:t>
            </w:r>
            <w:proofErr w:type="spellStart"/>
            <w:r w:rsidRPr="00633472">
              <w:rPr>
                <w:bCs/>
              </w:rPr>
              <w:t>Dinter</w:t>
            </w:r>
            <w:proofErr w:type="spellEnd"/>
            <w:r w:rsidRPr="00633472">
              <w:rPr>
                <w:bCs/>
              </w:rPr>
              <w:t>-cluster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bl>
    <w:p w14:paraId="72106C5A" w14:textId="77777777" w:rsidR="00F34C41" w:rsidRDefault="00F34C41" w:rsidP="00517888">
      <w:pPr>
        <w:rPr>
          <w:rFonts w:cs="Times"/>
        </w:rPr>
      </w:pPr>
    </w:p>
    <w:p w14:paraId="29F1B47B" w14:textId="41BC7D32"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t xml:space="preserve">Outdoor UEs: 1.5 </w:t>
      </w:r>
      <w:proofErr w:type="gramStart"/>
      <w:r w:rsidRPr="008276CC">
        <w:t>m;</w:t>
      </w:r>
      <w:proofErr w:type="gramEnd"/>
      <w:r w:rsidRPr="008276CC">
        <w:t xml:space="preserve"> </w:t>
      </w:r>
    </w:p>
    <w:p w14:paraId="7D6EE43B" w14:textId="046DEF7E" w:rsidR="00E725FD" w:rsidRPr="008276CC" w:rsidRDefault="00E725FD" w:rsidP="0003121C">
      <w:pPr>
        <w:pStyle w:val="ListParagraph"/>
        <w:numPr>
          <w:ilvl w:val="1"/>
          <w:numId w:val="138"/>
        </w:numPr>
        <w:ind w:firstLineChars="0"/>
      </w:pPr>
      <w:r w:rsidRPr="008276CC">
        <w:t>Indoor UEs: 3(</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1) + 1.5;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w:t>
      </w:r>
      <w:proofErr w:type="gramStart"/>
      <w:r w:rsidRPr="008276CC">
        <w:t>uniform(</w:t>
      </w:r>
      <w:proofErr w:type="gramEnd"/>
      <w:r w:rsidRPr="008276CC">
        <w:t>1,</w:t>
      </w:r>
      <w:r w:rsidRPr="008276CC">
        <w:rPr>
          <w:rFonts w:ascii="Times" w:eastAsia="DengXian" w:hAnsi="Times" w:cs="Times"/>
        </w:rPr>
        <w:t xml:space="preserv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where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 xml:space="preserve">he second bullet is the typical simulation assumptions. We propose to either 1) mark the second bullet as baseline or 2) mark </w:t>
            </w:r>
            <w:proofErr w:type="gramStart"/>
            <w:r>
              <w:rPr>
                <w:bCs/>
              </w:rPr>
              <w:t>both of them</w:t>
            </w:r>
            <w:proofErr w:type="gramEnd"/>
            <w:r>
              <w:rPr>
                <w:bCs/>
              </w:rPr>
              <w:t xml:space="preserve">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bl>
    <w:p w14:paraId="44E2EDEE" w14:textId="77777777" w:rsidR="00C83A93" w:rsidRDefault="00C83A93" w:rsidP="00C83A93">
      <w:pPr>
        <w:spacing w:after="120"/>
      </w:pPr>
    </w:p>
    <w:p w14:paraId="50CE90DC" w14:textId="5F1A975C" w:rsidR="00C83A93" w:rsidRPr="00394EBD" w:rsidRDefault="00C83A93" w:rsidP="00C83A93">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factory</w:t>
      </w:r>
      <w:r>
        <w:rPr>
          <w:bCs/>
          <w:iCs/>
        </w:rPr>
        <w:t>,</w:t>
      </w:r>
      <w:r w:rsidR="003900F8" w:rsidRPr="0060687D">
        <w:rPr>
          <w:bCs/>
          <w:iCs/>
        </w:rPr>
        <w:t xml:space="preserve"> companies to report the detailed evaluation parameters for </w:t>
      </w:r>
      <w:proofErr w:type="spellStart"/>
      <w:r w:rsidR="003900F8" w:rsidRPr="0060687D">
        <w:rPr>
          <w:bCs/>
          <w:iCs/>
        </w:rPr>
        <w:t>InF.</w:t>
      </w:r>
      <w:proofErr w:type="spellEnd"/>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w:t>
      </w:r>
      <w:proofErr w:type="spellStart"/>
      <w:r w:rsidRPr="00235E04">
        <w:rPr>
          <w:bCs/>
          <w:iCs/>
        </w:rPr>
        <w:t>center</w:t>
      </w:r>
      <w:proofErr w:type="spellEnd"/>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w:t>
            </w:r>
            <w:proofErr w:type="gramStart"/>
            <w:r>
              <w:rPr>
                <w:bCs/>
              </w:rPr>
              <w:t>So</w:t>
            </w:r>
            <w:proofErr w:type="gramEnd"/>
            <w:r>
              <w:rPr>
                <w:bCs/>
              </w:rPr>
              <w:t xml:space="preserve">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9D5F01">
            <w:pPr>
              <w:spacing w:line="240" w:lineRule="auto"/>
              <w:rPr>
                <w:bCs/>
              </w:rPr>
            </w:pPr>
            <w:r>
              <w:rPr>
                <w:bCs/>
              </w:rPr>
              <w:t>Sony</w:t>
            </w:r>
          </w:p>
        </w:tc>
        <w:tc>
          <w:tcPr>
            <w:tcW w:w="8407" w:type="dxa"/>
          </w:tcPr>
          <w:p w14:paraId="1D8885A1" w14:textId="77777777" w:rsidR="00892D8B" w:rsidRDefault="00892D8B" w:rsidP="009D5F01">
            <w:pPr>
              <w:spacing w:line="240" w:lineRule="auto"/>
              <w:rPr>
                <w:bCs/>
              </w:rPr>
            </w:pPr>
            <w:r>
              <w:rPr>
                <w:bCs/>
              </w:rPr>
              <w:t>Fine with the proposal.</w:t>
            </w:r>
          </w:p>
        </w:tc>
      </w:tr>
    </w:tbl>
    <w:p w14:paraId="3E736954" w14:textId="77777777" w:rsidR="00F34C41" w:rsidRDefault="00F34C41" w:rsidP="00075AC0"/>
    <w:p w14:paraId="390C2D64" w14:textId="70353C5E" w:rsidR="00A06CAB" w:rsidRPr="00394EBD" w:rsidRDefault="00A06CAB" w:rsidP="00A06CAB">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onsidering the simulation load, it would be better to reduce the number of UEs. For example, 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10 users per macro TRP, and all users are randomly and uniformly dropped within the macro </w:t>
            </w:r>
            <w:proofErr w:type="gramStart"/>
            <w:r w:rsidRPr="007E3B85">
              <w:t>cell;</w:t>
            </w:r>
            <w:proofErr w:type="gramEnd"/>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20% outdoor in cars: speed with 30km/h, height with 1.</w:t>
            </w:r>
            <w:proofErr w:type="gramStart"/>
            <w:r w:rsidRPr="007E3B85">
              <w:t>5m;</w:t>
            </w:r>
            <w:proofErr w:type="gramEnd"/>
            <w:r w:rsidRPr="007E3B85">
              <w:t xml:space="preserve">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1) + 1.5;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w:t>
            </w:r>
            <w:proofErr w:type="gramStart"/>
            <w:r w:rsidRPr="007E3B85">
              <w:rPr>
                <w:rFonts w:cs="Times"/>
              </w:rPr>
              <w:t>uniform(</w:t>
            </w:r>
            <w:proofErr w:type="gramEnd"/>
            <w:r w:rsidRPr="007E3B85">
              <w:rPr>
                <w:rFonts w:cs="Times"/>
              </w:rPr>
              <w:t>1,</w:t>
            </w:r>
            <w:r w:rsidRPr="007E3B85">
              <w:rPr>
                <w:rFonts w:eastAsia="DengXian" w:cs="Times"/>
              </w:rPr>
              <w:t xml:space="preserv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where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 xml:space="preserve">10 users per </w:t>
            </w:r>
            <w:proofErr w:type="spellStart"/>
            <w:r w:rsidRPr="007E3B85">
              <w:t>pico</w:t>
            </w:r>
            <w:proofErr w:type="spellEnd"/>
            <w:r w:rsidRPr="007E3B85">
              <w:t xml:space="preserve"> TRP, and all users are randomly and uniformly dropped within the </w:t>
            </w:r>
            <w:proofErr w:type="spellStart"/>
            <w:r w:rsidRPr="007E3B85">
              <w:t>pico</w:t>
            </w:r>
            <w:proofErr w:type="spellEnd"/>
            <w:r w:rsidRPr="007E3B85">
              <w:t xml:space="preserve"> </w:t>
            </w:r>
            <w:proofErr w:type="gramStart"/>
            <w:r w:rsidRPr="007E3B85">
              <w:t>cell;</w:t>
            </w:r>
            <w:proofErr w:type="gramEnd"/>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tc>
      </w:tr>
    </w:tbl>
    <w:p w14:paraId="4276FA61" w14:textId="07092D6C" w:rsidR="00A0165D" w:rsidRDefault="00A0165D" w:rsidP="00A0165D">
      <w:pPr>
        <w:spacing w:after="120"/>
      </w:pPr>
    </w:p>
    <w:p w14:paraId="6D36429B" w14:textId="2B957499" w:rsidR="00043C89" w:rsidRDefault="00043C89" w:rsidP="003E47CD">
      <w:pPr>
        <w:pStyle w:val="Heading2"/>
      </w:pPr>
      <w:r>
        <w:lastRenderedPageBreak/>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Legacy TDD: Static TDD UL/DL configuration with {DDSUU}, where 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SBFD: Frame structure#2 (XXXXU), where X denotes a SBFD slot. In time domain, SBFD UL subband spans all the symbols in a SBFD slot. In frequency domain, SBFD UL subband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w:t>
            </w:r>
            <w:proofErr w:type="gramStart"/>
            <w:r w:rsidRPr="00B83904">
              <w:t>i.e.</w:t>
            </w:r>
            <w:proofErr w:type="gramEnd"/>
            <w:r w:rsidRPr="00B83904">
              <w:t xml:space="preserv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For SLS calibration purpose, SBFD Subband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t>Alt 1/2/4 (</w:t>
            </w:r>
            <w:r w:rsidRPr="00B83904">
              <w:rPr>
                <w:iCs/>
              </w:rPr>
              <w:t>SBFD UL subband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SBFD UL subband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37"/>
              <w:gridCol w:w="2067"/>
              <w:gridCol w:w="3510"/>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 xml:space="preserve">Legacy TDD </w:t>
                  </w:r>
                  <w:proofErr w:type="gramStart"/>
                  <w:r w:rsidRPr="00B83904">
                    <w:rPr>
                      <w:rFonts w:cs="Times"/>
                      <w:b/>
                      <w:iCs/>
                    </w:rPr>
                    <w:t xml:space="preserve">operation  </w:t>
                  </w:r>
                  <w:r w:rsidRPr="00B83904">
                    <w:rPr>
                      <w:rFonts w:cs="Times"/>
                      <w:b/>
                      <w:iCs/>
                    </w:rPr>
                    <w:lastRenderedPageBreak/>
                    <w:t>(</w:t>
                  </w:r>
                  <w:proofErr w:type="gramEnd"/>
                  <w:r w:rsidRPr="00B83904">
                    <w:rPr>
                      <w:rFonts w:cs="Times"/>
                      <w:b/>
                      <w:iCs/>
                    </w:rPr>
                    <w:t>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lastRenderedPageBreak/>
                    <w:t xml:space="preserve">Static TDD UL/DL configuration with </w:t>
                  </w:r>
                  <w:r w:rsidRPr="00B83904">
                    <w:lastRenderedPageBreak/>
                    <w:t>{DDDSU}, where S=[12D:2G:0U]</w:t>
                  </w:r>
                </w:p>
              </w:tc>
              <w:tc>
                <w:tcPr>
                  <w:tcW w:w="0" w:type="auto"/>
                  <w:vAlign w:val="center"/>
                </w:tcPr>
                <w:p w14:paraId="7C561E6E" w14:textId="77777777" w:rsidR="00631FBE" w:rsidRPr="00B83904" w:rsidRDefault="00631FBE" w:rsidP="00A318A0">
                  <w:pPr>
                    <w:spacing w:line="240" w:lineRule="auto"/>
                  </w:pPr>
                  <w:r w:rsidRPr="00B83904">
                    <w:lastRenderedPageBreak/>
                    <w:t>Static TDD UL/DL configuration with {DDDSU},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consider the following assumption:</w:t>
            </w:r>
          </w:p>
          <w:tbl>
            <w:tblPr>
              <w:tblStyle w:val="TableGrid"/>
              <w:tblW w:w="0" w:type="auto"/>
              <w:tblLook w:val="04A0" w:firstRow="1" w:lastRow="0" w:firstColumn="1" w:lastColumn="0" w:noHBand="0" w:noVBand="1"/>
            </w:tblPr>
            <w:tblGrid>
              <w:gridCol w:w="2022"/>
              <w:gridCol w:w="2070"/>
              <w:gridCol w:w="352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 xml:space="preserve">Legacy TDD </w:t>
                  </w:r>
                  <w:proofErr w:type="gramStart"/>
                  <w:r w:rsidRPr="00B83904">
                    <w:rPr>
                      <w:rFonts w:cs="Times"/>
                      <w:b/>
                      <w:iCs/>
                    </w:rPr>
                    <w:t>operation  (</w:t>
                  </w:r>
                  <w:proofErr w:type="gramEnd"/>
                  <w:r w:rsidRPr="00B83904">
                    <w:rPr>
                      <w:rFonts w:cs="Times"/>
                      <w:b/>
                      <w:iCs/>
                    </w:rPr>
                    <w:t>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18985E10"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285D4356"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754"/>
              <w:gridCol w:w="5860"/>
            </w:tblGrid>
            <w:tr w:rsidR="00405678" w:rsidRPr="00B83904" w14:paraId="3461204A" w14:textId="77777777" w:rsidTr="00AC5199">
              <w:tc>
                <w:tcPr>
                  <w:tcW w:w="0" w:type="auto"/>
                </w:tcPr>
                <w:p w14:paraId="4C45D6BD" w14:textId="77777777" w:rsidR="00405678" w:rsidRPr="00B83904" w:rsidRDefault="00405678" w:rsidP="00A318A0">
                  <w:pPr>
                    <w:spacing w:line="240" w:lineRule="auto"/>
                    <w:ind w:rightChars="-244" w:right="-537"/>
                    <w:jc w:val="center"/>
                  </w:pPr>
                  <w:r w:rsidRPr="00B83904">
                    <w:t>TDD Case</w:t>
                  </w:r>
                </w:p>
              </w:tc>
              <w:tc>
                <w:tcPr>
                  <w:tcW w:w="0" w:type="auto"/>
                </w:tcPr>
                <w:p w14:paraId="2E4BFE22" w14:textId="77777777" w:rsidR="00405678" w:rsidRPr="00B83904" w:rsidRDefault="00405678" w:rsidP="00A318A0">
                  <w:pPr>
                    <w:spacing w:line="240" w:lineRule="auto"/>
                    <w:ind w:rightChars="-244" w:right="-537"/>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318A0">
                  <w:pPr>
                    <w:spacing w:line="240" w:lineRule="auto"/>
                    <w:ind w:rightChars="-244" w:right="-537"/>
                  </w:pPr>
                  <w:r w:rsidRPr="00B83904">
                    <w:t>Legacy TDD</w:t>
                  </w:r>
                </w:p>
                <w:p w14:paraId="3476E53A" w14:textId="77777777" w:rsidR="00405678" w:rsidRPr="00B83904" w:rsidRDefault="00405678" w:rsidP="00A318A0">
                  <w:pPr>
                    <w:spacing w:line="240" w:lineRule="auto"/>
                    <w:ind w:rightChars="-244" w:right="-537"/>
                  </w:pPr>
                  <w:r w:rsidRPr="00B83904">
                    <w:t>DDDSU, S</w:t>
                  </w:r>
                  <w:proofErr w:type="gramStart"/>
                  <w:r w:rsidRPr="00B83904">
                    <w:t>=[</w:t>
                  </w:r>
                  <w:proofErr w:type="gramEnd"/>
                  <w:r w:rsidRPr="00B83904">
                    <w:t>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318A0">
                  <w:pPr>
                    <w:spacing w:line="240" w:lineRule="auto"/>
                    <w:ind w:leftChars="100" w:left="220"/>
                    <w:rPr>
                      <w:lang w:eastAsia="ja-JP"/>
                    </w:rPr>
                  </w:pPr>
                  <w:r w:rsidRPr="00B83904">
                    <w:rPr>
                      <w:lang w:eastAsia="ja-JP"/>
                    </w:rPr>
                    <w:t>-</w:t>
                  </w:r>
                  <w:r w:rsidRPr="00B83904">
                    <w:rPr>
                      <w:lang w:eastAsia="ja-JP"/>
                    </w:rPr>
                    <w:tab/>
                  </w:r>
                  <w:r w:rsidRPr="00B83904">
                    <w:t xml:space="preserve">Average </w:t>
                  </w:r>
                  <w:r w:rsidRPr="00B83904">
                    <w:rPr>
                      <w:lang w:eastAsia="ja-JP"/>
                    </w:rPr>
                    <w:t>Ratio of DL/UL traffic = {</w:t>
                  </w:r>
                  <w:r w:rsidRPr="00B83904">
                    <w:t>3</w:t>
                  </w:r>
                  <w:r w:rsidRPr="00B83904">
                    <w:rPr>
                      <w:lang w:eastAsia="ja-JP"/>
                    </w:rPr>
                    <w:t>:1}</w:t>
                  </w:r>
                </w:p>
                <w:p w14:paraId="2B819737" w14:textId="77777777" w:rsidR="00405678" w:rsidRPr="00B83904" w:rsidRDefault="00405678" w:rsidP="00A318A0">
                  <w:pPr>
                    <w:spacing w:line="240" w:lineRule="auto"/>
                    <w:ind w:leftChars="100" w:left="220"/>
                  </w:pPr>
                  <w:r w:rsidRPr="00B83904">
                    <w:rPr>
                      <w:lang w:eastAsia="ja-JP"/>
                    </w:rPr>
                    <w:lastRenderedPageBreak/>
                    <w:t>-</w:t>
                  </w:r>
                  <w:r w:rsidRPr="00B83904">
                    <w:rPr>
                      <w:lang w:eastAsia="ja-JP"/>
                    </w:rPr>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tc>
            </w:tr>
            <w:tr w:rsidR="00405678" w:rsidRPr="00B83904" w14:paraId="1B7ADA40" w14:textId="77777777" w:rsidTr="00AC5199">
              <w:tc>
                <w:tcPr>
                  <w:tcW w:w="0" w:type="auto"/>
                </w:tcPr>
                <w:p w14:paraId="0F3B4DD4" w14:textId="77777777" w:rsidR="00405678" w:rsidRPr="00B83904" w:rsidRDefault="00405678" w:rsidP="00A318A0">
                  <w:pPr>
                    <w:spacing w:line="240" w:lineRule="auto"/>
                    <w:ind w:rightChars="-244" w:right="-537"/>
                  </w:pPr>
                  <w:r w:rsidRPr="00B83904">
                    <w:lastRenderedPageBreak/>
                    <w:t>Dynamic TDD</w:t>
                  </w:r>
                </w:p>
                <w:p w14:paraId="7125839F" w14:textId="77777777" w:rsidR="00405678" w:rsidRPr="00B83904" w:rsidRDefault="00405678" w:rsidP="00A318A0">
                  <w:pPr>
                    <w:spacing w:line="240" w:lineRule="auto"/>
                    <w:ind w:rightChars="-244" w:right="-537"/>
                  </w:pPr>
                  <w:r w:rsidRPr="00B83904">
                    <w:t>DDDSU (Marco)+</w:t>
                  </w:r>
                </w:p>
                <w:p w14:paraId="47376126" w14:textId="77777777" w:rsidR="00405678" w:rsidRPr="00B83904" w:rsidRDefault="00405678" w:rsidP="00A318A0">
                  <w:pPr>
                    <w:spacing w:line="240" w:lineRule="auto"/>
                    <w:ind w:rightChars="-244" w:right="-537"/>
                  </w:pPr>
                  <w:proofErr w:type="gramStart"/>
                  <w:r w:rsidRPr="00B83904">
                    <w:t>DSUUU(</w:t>
                  </w:r>
                  <w:proofErr w:type="gramEnd"/>
                  <w:r w:rsidRPr="00B83904">
                    <w:t>small cell)</w:t>
                  </w:r>
                </w:p>
                <w:p w14:paraId="3296C858" w14:textId="77777777" w:rsidR="00405678" w:rsidRPr="00B83904" w:rsidRDefault="00405678" w:rsidP="00A318A0">
                  <w:pPr>
                    <w:spacing w:line="240" w:lineRule="auto"/>
                    <w:ind w:rightChars="-244" w:right="-537"/>
                  </w:pPr>
                  <w:r w:rsidRPr="00B83904">
                    <w:t>S</w:t>
                  </w:r>
                  <w:proofErr w:type="gramStart"/>
                  <w:r w:rsidRPr="00B83904">
                    <w:t>=[</w:t>
                  </w:r>
                  <w:proofErr w:type="gramEnd"/>
                  <w:r w:rsidRPr="00B83904">
                    <w:t>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318A0">
                  <w:pPr>
                    <w:spacing w:line="240" w:lineRule="auto"/>
                    <w:ind w:leftChars="100" w:left="220"/>
                    <w:rPr>
                      <w:lang w:eastAsia="ja-JP"/>
                    </w:rPr>
                  </w:pPr>
                  <w:r w:rsidRPr="00B83904">
                    <w:rPr>
                      <w:lang w:eastAsia="ja-JP"/>
                    </w:rPr>
                    <w:t>-</w:t>
                  </w:r>
                  <w:r w:rsidRPr="00B83904">
                    <w:rPr>
                      <w:lang w:eastAsia="ja-JP"/>
                    </w:rPr>
                    <w:tab/>
                  </w:r>
                  <w:r w:rsidRPr="00B83904">
                    <w:t xml:space="preserve">Average </w:t>
                  </w:r>
                  <w:r w:rsidRPr="00B83904">
                    <w:rPr>
                      <w:lang w:eastAsia="ja-JP"/>
                    </w:rPr>
                    <w:t>Ratio of DL/UL traffic = {</w:t>
                  </w:r>
                  <w:r w:rsidRPr="00B83904">
                    <w:t>3</w:t>
                  </w:r>
                  <w:r w:rsidRPr="00B83904">
                    <w:rPr>
                      <w:lang w:eastAsia="ja-JP"/>
                    </w:rPr>
                    <w:t>:1}</w:t>
                  </w:r>
                </w:p>
                <w:p w14:paraId="2EADCE03" w14:textId="77777777" w:rsidR="00405678" w:rsidRPr="00B83904" w:rsidRDefault="00405678" w:rsidP="00A318A0">
                  <w:pPr>
                    <w:spacing w:line="240" w:lineRule="auto"/>
                    <w:ind w:leftChars="100" w:left="220"/>
                  </w:pPr>
                  <w:r w:rsidRPr="00B83904">
                    <w:rPr>
                      <w:lang w:eastAsia="ja-JP"/>
                    </w:rPr>
                    <w:t>-</w:t>
                  </w:r>
                  <w:r w:rsidRPr="00B83904">
                    <w:rPr>
                      <w:lang w:eastAsia="ja-JP"/>
                    </w:rPr>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318A0">
                  <w:pPr>
                    <w:spacing w:line="240" w:lineRule="auto"/>
                    <w:ind w:leftChars="100" w:left="220"/>
                    <w:rPr>
                      <w:lang w:eastAsia="ja-JP"/>
                    </w:rPr>
                  </w:pPr>
                  <w:r w:rsidRPr="00B83904">
                    <w:rPr>
                      <w:lang w:eastAsia="ja-JP"/>
                    </w:rPr>
                    <w:t>-</w:t>
                  </w:r>
                  <w:r w:rsidRPr="00B83904">
                    <w:rPr>
                      <w:lang w:eastAsia="ja-JP"/>
                    </w:rPr>
                    <w:tab/>
                    <w:t>Ratio of DL/UL traffic = {</w:t>
                  </w:r>
                  <w:r w:rsidRPr="00B83904">
                    <w:t>3:1</w:t>
                  </w:r>
                  <w:r w:rsidRPr="00B83904">
                    <w:rPr>
                      <w:lang w:eastAsia="ja-JP"/>
                    </w:rPr>
                    <w:t>}</w:t>
                  </w:r>
                </w:p>
                <w:p w14:paraId="6CF8AFBD" w14:textId="77777777" w:rsidR="00405678" w:rsidRPr="00B83904" w:rsidRDefault="00405678" w:rsidP="00A318A0">
                  <w:pPr>
                    <w:spacing w:line="240" w:lineRule="auto"/>
                    <w:ind w:leftChars="100" w:left="220"/>
                  </w:pPr>
                  <w:r w:rsidRPr="00B83904">
                    <w:rPr>
                      <w:lang w:eastAsia="ja-JP"/>
                    </w:rPr>
                    <w:t>-</w:t>
                  </w:r>
                  <w:r w:rsidRPr="00B83904">
                    <w:rPr>
                      <w:lang w:eastAsia="ja-JP"/>
                    </w:rPr>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468" w:name="_Toc115420052"/>
            <w:bookmarkStart w:id="469" w:name="_Toc115421584"/>
            <w:bookmarkStart w:id="470" w:name="_Toc115426233"/>
            <w:bookmarkStart w:id="471" w:name="_Toc115426423"/>
            <w:bookmarkStart w:id="472" w:name="_Toc115432684"/>
            <w:bookmarkStart w:id="473" w:name="_Toc115432749"/>
            <w:bookmarkStart w:id="474" w:name="_Toc115434253"/>
            <w:bookmarkStart w:id="475" w:name="_Toc115457213"/>
            <w:bookmarkStart w:id="476" w:name="_Toc115457291"/>
            <w:bookmarkStart w:id="477" w:name="_Toc115476222"/>
            <w:bookmarkStart w:id="478" w:name="_Toc115476486"/>
            <w:bookmarkStart w:id="479" w:name="_Toc115476867"/>
            <w:bookmarkStart w:id="480" w:name="_Toc115476964"/>
            <w:r w:rsidRPr="00B83904">
              <w:rPr>
                <w:u w:val="single"/>
              </w:rPr>
              <w:t>Proposal</w:t>
            </w:r>
            <w:r w:rsidR="00E07E37" w:rsidRPr="00B83904">
              <w:rPr>
                <w:u w:val="single"/>
              </w:rPr>
              <w:t xml:space="preserve"> 1:</w:t>
            </w:r>
            <w:r w:rsidR="00E07E37" w:rsidRPr="00B83904">
              <w:t xml:space="preserve"> A SBFD carrier shall have a carrier BW and a UL subband BW consistent with one of the existing supported carrier BW in RAN4 specs.</w:t>
            </w:r>
            <w:bookmarkEnd w:id="468"/>
            <w:bookmarkEnd w:id="469"/>
            <w:bookmarkEnd w:id="470"/>
            <w:bookmarkEnd w:id="471"/>
            <w:bookmarkEnd w:id="472"/>
            <w:bookmarkEnd w:id="473"/>
            <w:bookmarkEnd w:id="474"/>
            <w:bookmarkEnd w:id="475"/>
            <w:bookmarkEnd w:id="476"/>
            <w:bookmarkEnd w:id="477"/>
            <w:bookmarkEnd w:id="478"/>
            <w:bookmarkEnd w:id="479"/>
            <w:bookmarkEnd w:id="480"/>
          </w:p>
          <w:p w14:paraId="11A21345" w14:textId="77777777" w:rsidR="001665F1" w:rsidRPr="00B83904" w:rsidRDefault="001665F1" w:rsidP="001665F1">
            <w:pPr>
              <w:pStyle w:val="Proposal"/>
              <w:widowControl/>
              <w:spacing w:after="0" w:line="240" w:lineRule="auto"/>
            </w:pPr>
            <w:bookmarkStart w:id="481" w:name="_Toc110462304"/>
            <w:bookmarkStart w:id="482" w:name="_Toc111041833"/>
            <w:bookmarkStart w:id="483" w:name="_Toc111143043"/>
            <w:bookmarkStart w:id="484" w:name="_Toc111143075"/>
            <w:bookmarkStart w:id="485" w:name="_Toc111143107"/>
            <w:bookmarkStart w:id="486" w:name="_Toc111143202"/>
            <w:bookmarkStart w:id="487" w:name="_Toc111145957"/>
            <w:bookmarkStart w:id="488" w:name="_Toc111194326"/>
            <w:bookmarkStart w:id="489" w:name="_Toc111229215"/>
            <w:bookmarkStart w:id="490" w:name="_Toc111235486"/>
            <w:bookmarkStart w:id="491" w:name="_Toc111244887"/>
            <w:bookmarkStart w:id="492" w:name="_Toc111245652"/>
            <w:bookmarkStart w:id="493" w:name="_Toc111213734"/>
            <w:bookmarkStart w:id="494" w:name="_Toc111213768"/>
            <w:bookmarkStart w:id="495" w:name="_Toc111213802"/>
            <w:bookmarkStart w:id="496" w:name="_Toc115258523"/>
            <w:bookmarkStart w:id="497" w:name="_Toc115420103"/>
            <w:bookmarkStart w:id="498" w:name="_Toc115421632"/>
            <w:bookmarkStart w:id="499" w:name="_Toc115426280"/>
            <w:bookmarkStart w:id="500" w:name="_Toc115426470"/>
            <w:bookmarkStart w:id="501" w:name="_Toc115432734"/>
            <w:bookmarkStart w:id="502" w:name="_Toc115432799"/>
            <w:bookmarkStart w:id="503" w:name="_Toc115434309"/>
            <w:bookmarkStart w:id="504" w:name="_Toc115457269"/>
            <w:bookmarkStart w:id="505" w:name="_Toc115457347"/>
            <w:bookmarkStart w:id="506" w:name="_Toc115476280"/>
            <w:bookmarkStart w:id="507" w:name="_Toc115476544"/>
            <w:bookmarkStart w:id="508" w:name="_Toc115476925"/>
            <w:bookmarkStart w:id="509" w:name="_Toc115477022"/>
            <w:r w:rsidRPr="00B83904">
              <w:rPr>
                <w:u w:val="single"/>
              </w:rPr>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Baseline: All gNBs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t>Option 1: All gNBs in Layer1/Operator 1 uses a static TDD configuration: DDDSU. All gNBs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Option 2: All gNBs in Layer1/Operator 1 uses a static TDD configuration: DDDSU. All gNBs Layer2/Operator 2 uses a 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gNBs in Layer1/Operator 1 uses a static TDD configuration: DDDSU. All gNBs in layer 2/Operator 2 use legacy static TDD operation with the same UL dominant static TDD 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t>Proposal 26:</w:t>
            </w:r>
            <w:r w:rsidRPr="00B83904">
              <w:t xml:space="preserve"> For SBFD evaluations with configuration XXXXU, RAN1 to agree to change the time domain pattern to XXXSU where S includes 2 guard symbols</w:t>
            </w:r>
            <w:bookmarkEnd w:id="481"/>
            <w:bookmarkEnd w:id="482"/>
            <w:r w:rsidRPr="00B83904">
              <w:t xml:space="preserve"> and 12 OFDM symbols in the SBFD slot.</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r w:rsidRPr="00B83904">
              <w:t xml:space="preserve"> </w:t>
            </w:r>
          </w:p>
          <w:p w14:paraId="72B15A72" w14:textId="7A2FE36F" w:rsidR="00E563A7" w:rsidRPr="00B83904" w:rsidRDefault="00E563A7" w:rsidP="00A318A0">
            <w:pPr>
              <w:pStyle w:val="Proposal"/>
              <w:widowControl/>
              <w:spacing w:after="0" w:line="240" w:lineRule="auto"/>
            </w:pPr>
            <w:bookmarkStart w:id="510" w:name="_Toc115432735"/>
            <w:bookmarkStart w:id="511" w:name="_Toc115432800"/>
            <w:bookmarkStart w:id="512" w:name="_Toc115434310"/>
            <w:bookmarkStart w:id="513" w:name="_Toc115457270"/>
            <w:bookmarkStart w:id="514" w:name="_Toc115457348"/>
            <w:bookmarkStart w:id="515" w:name="_Toc115476281"/>
            <w:bookmarkStart w:id="516" w:name="_Toc115476545"/>
            <w:bookmarkStart w:id="517" w:name="_Toc115476926"/>
            <w:bookmarkStart w:id="518" w:name="_Toc115477023"/>
            <w:r w:rsidRPr="00B83904">
              <w:rPr>
                <w:u w:val="single"/>
              </w:rPr>
              <w:t>Proposal 27:</w:t>
            </w:r>
            <w:r w:rsidRPr="00B83904">
              <w:t xml:space="preserve"> RAN1 to agree to the following regarding SBFD configuration for FR1</w:t>
            </w:r>
            <w:bookmarkEnd w:id="510"/>
            <w:bookmarkEnd w:id="511"/>
            <w:bookmarkEnd w:id="512"/>
            <w:bookmarkEnd w:id="513"/>
            <w:bookmarkEnd w:id="514"/>
            <w:bookmarkEnd w:id="515"/>
            <w:bookmarkEnd w:id="516"/>
            <w:bookmarkEnd w:id="517"/>
            <w:bookmarkEnd w:id="518"/>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519" w:name="_Toc115432736"/>
            <w:bookmarkStart w:id="520" w:name="_Toc115432801"/>
            <w:bookmarkStart w:id="521" w:name="_Toc115434311"/>
            <w:bookmarkStart w:id="522" w:name="_Toc115457271"/>
            <w:bookmarkStart w:id="523" w:name="_Toc115457349"/>
            <w:bookmarkStart w:id="524" w:name="_Toc115476282"/>
            <w:bookmarkStart w:id="525" w:name="_Toc115476546"/>
            <w:bookmarkStart w:id="526" w:name="_Toc115476927"/>
            <w:bookmarkStart w:id="527" w:name="_Toc115477024"/>
            <w:r w:rsidRPr="00B83904">
              <w:t>For SBFD evaluation, the guard band size (</w:t>
            </w:r>
            <w:proofErr w:type="gramStart"/>
            <w:r w:rsidRPr="00B83904">
              <w:t>i.e.</w:t>
            </w:r>
            <w:proofErr w:type="gramEnd"/>
            <w:r w:rsidRPr="00B83904">
              <w:t xml:space="preserve"> NG) should be reported by companies.</w:t>
            </w:r>
            <w:bookmarkEnd w:id="519"/>
            <w:bookmarkEnd w:id="520"/>
            <w:bookmarkEnd w:id="521"/>
            <w:bookmarkEnd w:id="522"/>
            <w:bookmarkEnd w:id="523"/>
            <w:bookmarkEnd w:id="524"/>
            <w:bookmarkEnd w:id="525"/>
            <w:bookmarkEnd w:id="526"/>
            <w:bookmarkEnd w:id="527"/>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528" w:name="_Toc115432737"/>
            <w:bookmarkStart w:id="529" w:name="_Toc115432802"/>
            <w:bookmarkStart w:id="530" w:name="_Toc115434312"/>
            <w:bookmarkStart w:id="531" w:name="_Toc115457272"/>
            <w:bookmarkStart w:id="532" w:name="_Toc115457350"/>
            <w:bookmarkStart w:id="533" w:name="_Toc115476283"/>
            <w:bookmarkStart w:id="534" w:name="_Toc115476547"/>
            <w:bookmarkStart w:id="535" w:name="_Toc115476928"/>
            <w:bookmarkStart w:id="536" w:name="_Toc115477025"/>
            <w:r w:rsidRPr="00B83904">
              <w:t>For SLS calibration purpose, SBFD Subband configuration#1 with {DUD} pattern is assumed.</w:t>
            </w:r>
            <w:bookmarkEnd w:id="528"/>
            <w:bookmarkEnd w:id="529"/>
            <w:bookmarkEnd w:id="530"/>
            <w:bookmarkEnd w:id="531"/>
            <w:bookmarkEnd w:id="532"/>
            <w:bookmarkEnd w:id="533"/>
            <w:bookmarkEnd w:id="534"/>
            <w:bookmarkEnd w:id="535"/>
            <w:bookmarkEnd w:id="536"/>
          </w:p>
          <w:p w14:paraId="3892E51B" w14:textId="77777777" w:rsidR="00E563A7" w:rsidRPr="00B83904" w:rsidRDefault="00E563A7" w:rsidP="004627B1">
            <w:pPr>
              <w:pStyle w:val="Proposal"/>
              <w:widowControl/>
              <w:numPr>
                <w:ilvl w:val="1"/>
                <w:numId w:val="99"/>
              </w:numPr>
              <w:spacing w:after="0" w:line="240" w:lineRule="auto"/>
            </w:pPr>
            <w:bookmarkStart w:id="537" w:name="_Toc115432738"/>
            <w:bookmarkStart w:id="538" w:name="_Toc115432803"/>
            <w:bookmarkStart w:id="539" w:name="_Toc115434313"/>
            <w:bookmarkStart w:id="540" w:name="_Toc115457273"/>
            <w:bookmarkStart w:id="541" w:name="_Toc115457351"/>
            <w:bookmarkStart w:id="542" w:name="_Toc115476284"/>
            <w:bookmarkStart w:id="543" w:name="_Toc115476548"/>
            <w:bookmarkStart w:id="544" w:name="_Toc115476929"/>
            <w:bookmarkStart w:id="545" w:name="_Toc115477026"/>
            <w:r w:rsidRPr="00B83904">
              <w:t>SBFD UL subband is about 20% of the channel bandwidth:</w:t>
            </w:r>
            <w:bookmarkEnd w:id="537"/>
            <w:bookmarkEnd w:id="538"/>
            <w:bookmarkEnd w:id="539"/>
            <w:bookmarkEnd w:id="540"/>
            <w:bookmarkEnd w:id="541"/>
            <w:bookmarkEnd w:id="542"/>
            <w:bookmarkEnd w:id="543"/>
            <w:bookmarkEnd w:id="544"/>
            <w:bookmarkEnd w:id="545"/>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546" w:name="_Toc115432739"/>
            <w:bookmarkStart w:id="547" w:name="_Toc115432804"/>
            <w:bookmarkStart w:id="548" w:name="_Toc115434314"/>
            <w:bookmarkStart w:id="549" w:name="_Toc115457274"/>
            <w:bookmarkStart w:id="550" w:name="_Toc115457352"/>
            <w:bookmarkStart w:id="551" w:name="_Toc115476285"/>
            <w:bookmarkStart w:id="552" w:name="_Toc115476549"/>
            <w:bookmarkStart w:id="553" w:name="_Toc115476930"/>
            <w:bookmarkStart w:id="554" w:name="_Toc115477027"/>
            <w:r w:rsidRPr="00B83904">
              <w:t>For FR1 with 100MHz channel bandwidth and 30kHz SCS (273 PRB): &lt; ND, NU, NG &gt; = &lt;106, 51, 5&gt;.</w:t>
            </w:r>
            <w:bookmarkEnd w:id="546"/>
            <w:bookmarkEnd w:id="547"/>
            <w:bookmarkEnd w:id="548"/>
            <w:bookmarkEnd w:id="549"/>
            <w:bookmarkEnd w:id="550"/>
            <w:bookmarkEnd w:id="551"/>
            <w:bookmarkEnd w:id="552"/>
            <w:bookmarkEnd w:id="553"/>
            <w:bookmarkEnd w:id="554"/>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555"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555"/>
          </w:p>
          <w:p w14:paraId="4825B340" w14:textId="0EE2449E" w:rsidR="00297302" w:rsidRPr="00B83904" w:rsidRDefault="00297302" w:rsidP="00A318A0">
            <w:pPr>
              <w:pStyle w:val="Proposal"/>
              <w:widowControl/>
              <w:spacing w:after="0" w:line="240" w:lineRule="auto"/>
            </w:pPr>
            <w:bookmarkStart w:id="556" w:name="_Toc115420110"/>
            <w:bookmarkStart w:id="557" w:name="_Toc115421639"/>
            <w:bookmarkStart w:id="558" w:name="_Toc115426287"/>
            <w:bookmarkStart w:id="559" w:name="_Toc115426477"/>
            <w:bookmarkStart w:id="560" w:name="_Toc115432741"/>
            <w:bookmarkStart w:id="561" w:name="_Toc115432806"/>
            <w:bookmarkStart w:id="562" w:name="_Toc115434316"/>
            <w:bookmarkStart w:id="563" w:name="_Toc115457276"/>
            <w:bookmarkStart w:id="564" w:name="_Toc115457354"/>
            <w:bookmarkStart w:id="565" w:name="_Toc115476286"/>
            <w:bookmarkStart w:id="566" w:name="_Toc115476550"/>
            <w:bookmarkStart w:id="567" w:name="_Toc115476931"/>
            <w:bookmarkStart w:id="568" w:name="_Toc115477028"/>
            <w:r w:rsidRPr="00B83904">
              <w:rPr>
                <w:u w:val="single"/>
              </w:rPr>
              <w:t xml:space="preserve">Proposal 28: </w:t>
            </w:r>
            <w:r w:rsidRPr="00B83904">
              <w:t>RAN1 to agree to modify Alt 3 as following-</w:t>
            </w:r>
            <w:bookmarkEnd w:id="556"/>
            <w:bookmarkEnd w:id="557"/>
            <w:bookmarkEnd w:id="558"/>
            <w:bookmarkEnd w:id="559"/>
            <w:bookmarkEnd w:id="560"/>
            <w:bookmarkEnd w:id="561"/>
            <w:bookmarkEnd w:id="562"/>
            <w:bookmarkEnd w:id="563"/>
            <w:bookmarkEnd w:id="564"/>
            <w:bookmarkEnd w:id="565"/>
            <w:bookmarkEnd w:id="566"/>
            <w:bookmarkEnd w:id="567"/>
            <w:bookmarkEnd w:id="568"/>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569" w:name="_Toc115420111"/>
            <w:bookmarkStart w:id="570" w:name="_Toc115421640"/>
            <w:bookmarkStart w:id="571" w:name="_Toc115426288"/>
            <w:bookmarkStart w:id="572" w:name="_Toc115426478"/>
            <w:bookmarkStart w:id="573" w:name="_Toc115432742"/>
            <w:bookmarkStart w:id="574" w:name="_Toc115432807"/>
            <w:bookmarkStart w:id="575" w:name="_Toc115434317"/>
            <w:bookmarkStart w:id="576" w:name="_Toc115457277"/>
            <w:bookmarkStart w:id="577" w:name="_Toc115457355"/>
            <w:bookmarkStart w:id="578" w:name="_Toc115476287"/>
            <w:bookmarkStart w:id="579" w:name="_Toc115476551"/>
            <w:bookmarkStart w:id="580" w:name="_Toc115476932"/>
            <w:bookmarkStart w:id="581" w:name="_Toc115477029"/>
            <w:r w:rsidRPr="00B83904">
              <w:lastRenderedPageBreak/>
              <w:t>For performance evaluation and comparison between baseline legacy TDD operation and SBFD operation under SBFD Deployment Case 1, make the following update for Alt 3:</w:t>
            </w:r>
            <w:bookmarkEnd w:id="569"/>
            <w:bookmarkEnd w:id="570"/>
            <w:bookmarkEnd w:id="571"/>
            <w:bookmarkEnd w:id="572"/>
            <w:bookmarkEnd w:id="573"/>
            <w:bookmarkEnd w:id="574"/>
            <w:bookmarkEnd w:id="575"/>
            <w:bookmarkEnd w:id="576"/>
            <w:bookmarkEnd w:id="577"/>
            <w:bookmarkEnd w:id="578"/>
            <w:bookmarkEnd w:id="579"/>
            <w:bookmarkEnd w:id="580"/>
            <w:bookmarkEnd w:id="581"/>
          </w:p>
          <w:p w14:paraId="500E2CE5" w14:textId="77777777" w:rsidR="00297302" w:rsidRPr="00B83904" w:rsidRDefault="00297302" w:rsidP="004627B1">
            <w:pPr>
              <w:pStyle w:val="Proposal"/>
              <w:widowControl/>
              <w:numPr>
                <w:ilvl w:val="0"/>
                <w:numId w:val="100"/>
              </w:numPr>
              <w:spacing w:after="0" w:line="240" w:lineRule="auto"/>
            </w:pPr>
            <w:bookmarkStart w:id="582" w:name="_Toc115420112"/>
            <w:bookmarkStart w:id="583" w:name="_Toc115421641"/>
            <w:bookmarkStart w:id="584" w:name="_Toc115426289"/>
            <w:bookmarkStart w:id="585" w:name="_Toc115426479"/>
            <w:bookmarkStart w:id="586" w:name="_Toc115432743"/>
            <w:bookmarkStart w:id="587" w:name="_Toc115432808"/>
            <w:bookmarkStart w:id="588" w:name="_Toc115434318"/>
            <w:bookmarkStart w:id="589" w:name="_Toc115457278"/>
            <w:bookmarkStart w:id="590" w:name="_Toc115457356"/>
            <w:bookmarkStart w:id="591" w:name="_Toc115476288"/>
            <w:bookmarkStart w:id="592" w:name="_Toc115476552"/>
            <w:bookmarkStart w:id="593" w:name="_Toc115476933"/>
            <w:bookmarkStart w:id="594" w:name="_Toc115477030"/>
            <w:r w:rsidRPr="00B83904">
              <w:t>Alt 3 (strive for the same UL/DL resource ratio between Legacy TDD and SBFD):</w:t>
            </w:r>
            <w:bookmarkEnd w:id="582"/>
            <w:bookmarkEnd w:id="583"/>
            <w:bookmarkEnd w:id="584"/>
            <w:bookmarkEnd w:id="585"/>
            <w:bookmarkEnd w:id="586"/>
            <w:bookmarkEnd w:id="587"/>
            <w:bookmarkEnd w:id="588"/>
            <w:bookmarkEnd w:id="589"/>
            <w:bookmarkEnd w:id="590"/>
            <w:bookmarkEnd w:id="591"/>
            <w:bookmarkEnd w:id="592"/>
            <w:bookmarkEnd w:id="593"/>
            <w:bookmarkEnd w:id="594"/>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595" w:name="_Toc115420113"/>
            <w:bookmarkStart w:id="596" w:name="_Toc115421642"/>
            <w:bookmarkStart w:id="597" w:name="_Toc115426290"/>
            <w:bookmarkStart w:id="598" w:name="_Toc115426480"/>
            <w:bookmarkStart w:id="599" w:name="_Toc115432744"/>
            <w:bookmarkStart w:id="600" w:name="_Toc115432809"/>
            <w:bookmarkStart w:id="601" w:name="_Toc115434319"/>
            <w:bookmarkStart w:id="602" w:name="_Toc115457279"/>
            <w:bookmarkStart w:id="603" w:name="_Toc115457357"/>
            <w:bookmarkStart w:id="604" w:name="_Toc115476289"/>
            <w:bookmarkStart w:id="605" w:name="_Toc115476553"/>
            <w:bookmarkStart w:id="606" w:name="_Toc115476934"/>
            <w:bookmarkStart w:id="607" w:name="_Toc115477031"/>
            <w:r w:rsidRPr="00B83904">
              <w:t>Legacy TDD: Static TDD UL/DL configuration with {DU’DDU’}, where U’=[0D:2G:12U], the switching slots are in the UL slot denoted as U’</w:t>
            </w:r>
            <w:bookmarkEnd w:id="595"/>
            <w:bookmarkEnd w:id="596"/>
            <w:bookmarkEnd w:id="597"/>
            <w:bookmarkEnd w:id="598"/>
            <w:bookmarkEnd w:id="599"/>
            <w:bookmarkEnd w:id="600"/>
            <w:bookmarkEnd w:id="601"/>
            <w:bookmarkEnd w:id="602"/>
            <w:bookmarkEnd w:id="603"/>
            <w:bookmarkEnd w:id="604"/>
            <w:bookmarkEnd w:id="605"/>
            <w:bookmarkEnd w:id="606"/>
            <w:bookmarkEnd w:id="607"/>
          </w:p>
          <w:p w14:paraId="33D502D6" w14:textId="343A833C" w:rsidR="003F5525" w:rsidRPr="00B83904" w:rsidRDefault="00297302" w:rsidP="004627B1">
            <w:pPr>
              <w:pStyle w:val="Proposal"/>
              <w:widowControl/>
              <w:numPr>
                <w:ilvl w:val="0"/>
                <w:numId w:val="100"/>
              </w:numPr>
              <w:spacing w:after="0" w:line="240" w:lineRule="auto"/>
            </w:pPr>
            <w:bookmarkStart w:id="608" w:name="_Toc115420114"/>
            <w:bookmarkStart w:id="609" w:name="_Toc115421643"/>
            <w:bookmarkStart w:id="610" w:name="_Toc115426291"/>
            <w:bookmarkStart w:id="611" w:name="_Toc115426481"/>
            <w:bookmarkStart w:id="612" w:name="_Toc115432745"/>
            <w:bookmarkStart w:id="613" w:name="_Toc115432810"/>
            <w:bookmarkStart w:id="614" w:name="_Toc115434320"/>
            <w:bookmarkStart w:id="615" w:name="_Toc115457280"/>
            <w:bookmarkStart w:id="616" w:name="_Toc115457358"/>
            <w:bookmarkStart w:id="617" w:name="_Toc115476290"/>
            <w:bookmarkStart w:id="618" w:name="_Toc115476554"/>
            <w:bookmarkStart w:id="619" w:name="_Toc115476935"/>
            <w:bookmarkStart w:id="620" w:name="_Toc115477032"/>
            <w:r w:rsidRPr="00B83904">
              <w:t>SBFD: Frame structure#2 (XXXXU), where X denotes a SBFD slot. In time domain, SBFD UL subband spans all the symbols in a SBFD slot. In frequency domain, SBFD UL subband is about 20% of the channel bandwidth.</w:t>
            </w:r>
            <w:bookmarkEnd w:id="608"/>
            <w:bookmarkEnd w:id="609"/>
            <w:bookmarkEnd w:id="610"/>
            <w:bookmarkEnd w:id="611"/>
            <w:bookmarkEnd w:id="612"/>
            <w:bookmarkEnd w:id="613"/>
            <w:bookmarkEnd w:id="614"/>
            <w:bookmarkEnd w:id="615"/>
            <w:bookmarkEnd w:id="616"/>
            <w:bookmarkEnd w:id="617"/>
            <w:bookmarkEnd w:id="618"/>
            <w:bookmarkEnd w:id="619"/>
            <w:bookmarkEnd w:id="620"/>
          </w:p>
          <w:p w14:paraId="0DDA8D62" w14:textId="4485AA14" w:rsidR="00297302" w:rsidRPr="00B83904" w:rsidRDefault="00297302" w:rsidP="00A318A0">
            <w:pPr>
              <w:pStyle w:val="Proposal"/>
              <w:widowControl/>
              <w:spacing w:after="0" w:line="240" w:lineRule="auto"/>
            </w:pPr>
            <w:bookmarkStart w:id="621" w:name="_Toc115421644"/>
            <w:bookmarkStart w:id="622" w:name="_Toc115426292"/>
            <w:bookmarkStart w:id="623" w:name="_Toc115426482"/>
            <w:bookmarkStart w:id="624" w:name="_Toc115432746"/>
            <w:bookmarkStart w:id="625" w:name="_Toc115432811"/>
            <w:bookmarkStart w:id="626" w:name="_Toc115434321"/>
            <w:bookmarkStart w:id="627" w:name="_Toc115457281"/>
            <w:bookmarkStart w:id="628" w:name="_Toc115457359"/>
            <w:bookmarkStart w:id="629" w:name="_Toc115476291"/>
            <w:bookmarkStart w:id="630" w:name="_Toc115476555"/>
            <w:bookmarkStart w:id="631" w:name="_Toc115476936"/>
            <w:bookmarkStart w:id="632" w:name="_Toc115477033"/>
            <w:r w:rsidRPr="00B83904">
              <w:rPr>
                <w:u w:val="single"/>
              </w:rPr>
              <w:t xml:space="preserve">Proposal 29: </w:t>
            </w:r>
            <w:r w:rsidRPr="00B83904">
              <w:t>RAN1 to agree to further down-select Alt2 and Alt3 (with the proposed DU’DDU’ configuration) for system level simulations.</w:t>
            </w:r>
            <w:bookmarkEnd w:id="621"/>
            <w:bookmarkEnd w:id="622"/>
            <w:bookmarkEnd w:id="623"/>
            <w:bookmarkEnd w:id="624"/>
            <w:bookmarkEnd w:id="625"/>
            <w:bookmarkEnd w:id="626"/>
            <w:bookmarkEnd w:id="627"/>
            <w:bookmarkEnd w:id="628"/>
            <w:bookmarkEnd w:id="629"/>
            <w:bookmarkEnd w:id="630"/>
            <w:bookmarkEnd w:id="631"/>
            <w:bookmarkEnd w:id="632"/>
          </w:p>
          <w:p w14:paraId="1CE75C30" w14:textId="1D821840" w:rsidR="00297302" w:rsidRPr="00B83904" w:rsidRDefault="00297302" w:rsidP="00A318A0">
            <w:pPr>
              <w:pStyle w:val="Proposal"/>
              <w:widowControl/>
              <w:spacing w:after="0" w:line="240" w:lineRule="auto"/>
            </w:pPr>
            <w:bookmarkStart w:id="633" w:name="_Toc115258524"/>
            <w:bookmarkStart w:id="634" w:name="_Toc115421645"/>
            <w:bookmarkStart w:id="635" w:name="_Toc115426293"/>
            <w:bookmarkStart w:id="636" w:name="_Toc115426483"/>
            <w:bookmarkStart w:id="637" w:name="_Toc115432747"/>
            <w:bookmarkStart w:id="638" w:name="_Toc115432812"/>
            <w:bookmarkStart w:id="639" w:name="_Toc115434322"/>
            <w:bookmarkStart w:id="640" w:name="_Toc115457282"/>
            <w:bookmarkStart w:id="641" w:name="_Toc115457360"/>
            <w:bookmarkStart w:id="642" w:name="_Toc115476292"/>
            <w:bookmarkStart w:id="643" w:name="_Toc115476556"/>
            <w:bookmarkStart w:id="644" w:name="_Toc115476937"/>
            <w:bookmarkStart w:id="645" w:name="_Toc115477034"/>
            <w:r w:rsidRPr="00B83904">
              <w:rPr>
                <w:u w:val="single"/>
              </w:rPr>
              <w:t xml:space="preserve">Proposal 30: </w:t>
            </w:r>
            <w:r w:rsidRPr="00B83904">
              <w:t>RAN1 to agree on the same TDD configurations for performance evaluation of coexistence cases (Case 4) as was agreed for the non-coexistence single operator case (Case 1).</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3A8A0FB" w14:textId="793460B9" w:rsidR="00297302" w:rsidRPr="00B83904" w:rsidRDefault="00B20C71" w:rsidP="00BF517A">
            <w:pPr>
              <w:pStyle w:val="Proposal"/>
              <w:widowControl/>
              <w:spacing w:after="0" w:line="240" w:lineRule="auto"/>
            </w:pPr>
            <w:bookmarkStart w:id="646" w:name="_Toc115421646"/>
            <w:bookmarkStart w:id="647" w:name="_Toc115426294"/>
            <w:bookmarkStart w:id="648" w:name="_Toc115426484"/>
            <w:bookmarkStart w:id="649" w:name="_Toc115432748"/>
            <w:bookmarkStart w:id="650" w:name="_Toc115432813"/>
            <w:bookmarkStart w:id="651" w:name="_Toc115434323"/>
            <w:bookmarkStart w:id="652" w:name="_Toc115457283"/>
            <w:bookmarkStart w:id="653" w:name="_Toc115457361"/>
            <w:bookmarkStart w:id="654" w:name="_Toc115476293"/>
            <w:bookmarkStart w:id="655" w:name="_Toc115476557"/>
            <w:bookmarkStart w:id="656" w:name="_Toc115476938"/>
            <w:bookmarkStart w:id="657" w:name="_Toc115477035"/>
            <w:r w:rsidRPr="00B83904">
              <w:rPr>
                <w:u w:val="single"/>
              </w:rPr>
              <w:t xml:space="preserve">Proposal 31: </w:t>
            </w:r>
            <w:r w:rsidRPr="00B83904">
              <w:t xml:space="preserve">RAN1 to agree a separate SBFD subband configuration for FR2. </w:t>
            </w:r>
            <w:bookmarkStart w:id="658" w:name="_Toc115258532"/>
            <w:bookmarkStart w:id="659"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646"/>
            <w:bookmarkEnd w:id="647"/>
            <w:bookmarkEnd w:id="648"/>
            <w:bookmarkEnd w:id="658"/>
            <w:bookmarkEnd w:id="659"/>
            <w:r w:rsidRPr="00B83904">
              <w:t>.</w:t>
            </w:r>
            <w:bookmarkEnd w:id="649"/>
            <w:bookmarkEnd w:id="650"/>
            <w:bookmarkEnd w:id="651"/>
            <w:bookmarkEnd w:id="652"/>
            <w:bookmarkEnd w:id="653"/>
            <w:bookmarkEnd w:id="654"/>
            <w:bookmarkEnd w:id="655"/>
            <w:bookmarkEnd w:id="656"/>
            <w:bookmarkEnd w:id="657"/>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lastRenderedPageBreak/>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lang w:eastAsia="ko-KR"/>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lang w:eastAsia="ko-KR"/>
              </w:rPr>
            </w:pPr>
            <w:r w:rsidRPr="00B83904">
              <w:rPr>
                <w:rFonts w:eastAsia="Batang"/>
                <w:b/>
                <w:u w:val="single"/>
              </w:rPr>
              <w:t>Observation 9</w:t>
            </w:r>
            <w:r w:rsidRPr="00B83904">
              <w:rPr>
                <w:b/>
                <w:iCs/>
                <w:lang w:eastAsia="ko-KR"/>
              </w:rPr>
              <w:t xml:space="preserve">: </w:t>
            </w:r>
            <w:r w:rsidRPr="00B83904">
              <w:rPr>
                <w:b/>
                <w:bCs/>
              </w:rPr>
              <w:t>For SLS evaluation, SBFD is transparent to the UE where all slots are flexible</w:t>
            </w:r>
            <w:r w:rsidRPr="00B83904">
              <w:rPr>
                <w:b/>
                <w:iCs/>
                <w:lang w:eastAsia="ko-KR"/>
              </w:rPr>
              <w:t xml:space="preserve"> from UE perspective. gNB dynamically schedules the UE within the UL or DL subbands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lang w:eastAsia="ko-KR"/>
              </w:rPr>
            </w:pPr>
            <w:r w:rsidRPr="00B83904">
              <w:rPr>
                <w:b/>
                <w:iCs/>
                <w:lang w:eastAsia="ko-KR"/>
              </w:rPr>
              <w:t xml:space="preserve">Full band CSI (SRS and CSI-RS) can be enabled at some non-SBFD symbols </w:t>
            </w:r>
          </w:p>
          <w:p w14:paraId="092A8FDB" w14:textId="542A8855" w:rsidR="00F074BA" w:rsidRPr="00B83904" w:rsidRDefault="00F074BA" w:rsidP="00A318A0">
            <w:pPr>
              <w:spacing w:line="240" w:lineRule="auto"/>
              <w:rPr>
                <w:b/>
                <w:iCs/>
                <w:u w:val="single"/>
                <w:lang w:eastAsia="ko-KR"/>
              </w:rPr>
            </w:pPr>
            <w:r w:rsidRPr="00B83904">
              <w:rPr>
                <w:b/>
                <w:iCs/>
                <w:u w:val="single"/>
                <w:lang w:eastAsia="ko-KR"/>
              </w:rPr>
              <w:t xml:space="preserve">Proposal 17: </w:t>
            </w:r>
            <w:r w:rsidRPr="00B83904">
              <w:rPr>
                <w:b/>
                <w:iCs/>
                <w:lang w:eastAsia="ko-KR"/>
              </w:rPr>
              <w:t>For FR2, for legacy TDD deployment scenario and subband full duplex deployment scenario,</w:t>
            </w:r>
            <w:r w:rsidRPr="00B83904">
              <w:rPr>
                <w:b/>
                <w:iCs/>
                <w:u w:val="single"/>
                <w:lang w:eastAsia="ko-KR"/>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lang w:eastAsia="ko-KR"/>
              </w:rPr>
            </w:pPr>
            <w:r w:rsidRPr="00B83904">
              <w:rPr>
                <w:b/>
                <w:iCs/>
                <w:lang w:eastAsia="ko-KR"/>
              </w:rPr>
              <w:t>Support periodic reserved DL-only slots and UL-only slots for common 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lang w:eastAsia="ko-KR"/>
              </w:rPr>
            </w:pPr>
            <w:proofErr w:type="gramStart"/>
            <w:r w:rsidRPr="00B83904">
              <w:rPr>
                <w:b/>
                <w:iCs/>
                <w:lang w:eastAsia="ko-KR"/>
              </w:rPr>
              <w:t>E.g.</w:t>
            </w:r>
            <w:proofErr w:type="gramEnd"/>
            <w:r w:rsidRPr="00B83904">
              <w:rPr>
                <w:b/>
                <w:iCs/>
                <w:lang w:eastAsia="ko-KR"/>
              </w:rPr>
              <w:t xml:space="preserve"> 20 slots per 20 </w:t>
            </w:r>
            <w:proofErr w:type="spellStart"/>
            <w:r w:rsidRPr="00B83904">
              <w:rPr>
                <w:b/>
                <w:iCs/>
                <w:lang w:eastAsia="ko-KR"/>
              </w:rPr>
              <w:t>ms</w:t>
            </w:r>
            <w:proofErr w:type="spellEnd"/>
            <w:r w:rsidRPr="00B83904">
              <w:rPr>
                <w:b/>
                <w:iCs/>
                <w:lang w:eastAsia="ko-KR"/>
              </w:rPr>
              <w:t xml:space="preserve"> for SSB, 20 slots per 160 </w:t>
            </w:r>
            <w:proofErr w:type="spellStart"/>
            <w:r w:rsidRPr="00B83904">
              <w:rPr>
                <w:b/>
                <w:iCs/>
                <w:lang w:eastAsia="ko-KR"/>
              </w:rPr>
              <w:t>ms</w:t>
            </w:r>
            <w:proofErr w:type="spellEnd"/>
            <w:r w:rsidRPr="00B83904">
              <w:rPr>
                <w:b/>
                <w:iCs/>
                <w:lang w:eastAsia="ko-KR"/>
              </w:rPr>
              <w:t xml:space="preserve"> for PRACH</w:t>
            </w:r>
          </w:p>
          <w:p w14:paraId="0A7C99E7" w14:textId="4B2615E0" w:rsidR="00F074BA" w:rsidRPr="00B83904" w:rsidRDefault="00F074BA" w:rsidP="00A318A0">
            <w:pPr>
              <w:spacing w:line="240" w:lineRule="auto"/>
              <w:rPr>
                <w:b/>
                <w:iCs/>
                <w:lang w:eastAsia="ko-KR"/>
              </w:rPr>
            </w:pPr>
            <w:r w:rsidRPr="00B83904">
              <w:rPr>
                <w:b/>
                <w:iCs/>
                <w:u w:val="single"/>
                <w:lang w:eastAsia="ko-KR"/>
              </w:rPr>
              <w:t xml:space="preserve">Proposal 18: </w:t>
            </w:r>
            <w:r w:rsidRPr="00B83904">
              <w:rPr>
                <w:b/>
                <w:iCs/>
                <w:lang w:eastAsia="ko-KR"/>
              </w:rPr>
              <w:t>For subband full duplex deployment scenario,</w:t>
            </w:r>
            <w:r w:rsidRPr="00B83904">
              <w:rPr>
                <w:b/>
                <w:iCs/>
                <w:u w:val="single"/>
                <w:lang w:eastAsia="ko-KR"/>
              </w:rPr>
              <w:t xml:space="preserve"> </w:t>
            </w:r>
            <w:r w:rsidRPr="00B83904">
              <w:rPr>
                <w:b/>
                <w:iCs/>
                <w:lang w:eastAsia="ko-KR"/>
              </w:rPr>
              <w:t>support configurable N</w:t>
            </w:r>
            <w:r w:rsidRPr="00B83904">
              <w:rPr>
                <w:b/>
                <w:iCs/>
                <w:vertAlign w:val="subscript"/>
                <w:lang w:eastAsia="ko-KR"/>
              </w:rPr>
              <w:t>D</w:t>
            </w:r>
            <w:r w:rsidRPr="00B83904">
              <w:rPr>
                <w:b/>
                <w:iCs/>
                <w:lang w:eastAsia="ko-KR"/>
              </w:rPr>
              <w:t xml:space="preserve"> RBs DL subbands, N</w:t>
            </w:r>
            <w:r w:rsidRPr="00B83904">
              <w:rPr>
                <w:b/>
                <w:iCs/>
                <w:vertAlign w:val="subscript"/>
                <w:lang w:eastAsia="ko-KR"/>
              </w:rPr>
              <w:t>U</w:t>
            </w:r>
            <w:r w:rsidRPr="00B83904">
              <w:rPr>
                <w:b/>
                <w:iCs/>
                <w:lang w:eastAsia="ko-KR"/>
              </w:rPr>
              <w:t xml:space="preserve"> RBs UL subbands and N</w:t>
            </w:r>
            <w:r w:rsidRPr="00B83904">
              <w:rPr>
                <w:b/>
                <w:iCs/>
                <w:vertAlign w:val="subscript"/>
                <w:lang w:eastAsia="ko-KR"/>
              </w:rPr>
              <w:t>G</w:t>
            </w:r>
            <w:r w:rsidRPr="00B83904">
              <w:rPr>
                <w:b/>
                <w:iCs/>
                <w:lang w:eastAsia="ko-KR"/>
              </w:rPr>
              <w:t xml:space="preserve"> RBs as the gap between the DL and UL subbands</w:t>
            </w:r>
          </w:p>
          <w:p w14:paraId="6928DD66" w14:textId="77777777" w:rsidR="00F074BA" w:rsidRPr="00B83904" w:rsidRDefault="00F074BA" w:rsidP="004627B1">
            <w:pPr>
              <w:pStyle w:val="ListParagraph"/>
              <w:widowControl/>
              <w:numPr>
                <w:ilvl w:val="0"/>
                <w:numId w:val="57"/>
              </w:numPr>
              <w:spacing w:line="240" w:lineRule="auto"/>
              <w:ind w:firstLineChars="0"/>
              <w:rPr>
                <w:b/>
                <w:iCs/>
                <w:lang w:eastAsia="ko-KR"/>
              </w:rPr>
            </w:pPr>
            <w:r w:rsidRPr="00B83904">
              <w:rPr>
                <w:b/>
                <w:iCs/>
                <w:lang w:eastAsia="ko-KR"/>
              </w:rPr>
              <w:t>Support ~40% RBs for each of the two DL subbands (N</w:t>
            </w:r>
            <w:r w:rsidRPr="00B83904">
              <w:rPr>
                <w:b/>
                <w:iCs/>
                <w:vertAlign w:val="subscript"/>
                <w:lang w:eastAsia="ko-KR"/>
              </w:rPr>
              <w:t>D</w:t>
            </w:r>
            <w:r w:rsidRPr="00B83904">
              <w:rPr>
                <w:b/>
                <w:iCs/>
                <w:lang w:eastAsia="ko-KR"/>
              </w:rPr>
              <w:t>=2x~40% RBs) and ~20% RBs for UL subband in middle (N</w:t>
            </w:r>
            <w:r w:rsidRPr="00B83904">
              <w:rPr>
                <w:b/>
                <w:iCs/>
                <w:vertAlign w:val="subscript"/>
                <w:lang w:eastAsia="ko-KR"/>
              </w:rPr>
              <w:t>U</w:t>
            </w:r>
            <w:r w:rsidRPr="00B83904">
              <w:rPr>
                <w:b/>
                <w:iCs/>
                <w:lang w:eastAsia="ko-KR"/>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lang w:eastAsia="ko-KR"/>
              </w:rPr>
            </w:pPr>
            <w:r w:rsidRPr="00B83904">
              <w:rPr>
                <w:b/>
                <w:iCs/>
                <w:lang w:eastAsia="ko-KR"/>
              </w:rPr>
              <w:t xml:space="preserve">N (6 RBs for 30 </w:t>
            </w:r>
            <w:proofErr w:type="spellStart"/>
            <w:r w:rsidRPr="00B83904">
              <w:rPr>
                <w:b/>
                <w:iCs/>
                <w:lang w:eastAsia="ko-KR"/>
              </w:rPr>
              <w:t>KHz</w:t>
            </w:r>
            <w:proofErr w:type="spellEnd"/>
            <w:r w:rsidRPr="00B83904">
              <w:rPr>
                <w:b/>
                <w:iCs/>
                <w:lang w:eastAsia="ko-KR"/>
              </w:rPr>
              <w:t xml:space="preserve"> and 1 RB for 120KHz) or 0 RB for the gap between DL and UL subbands (N</w:t>
            </w:r>
            <w:r w:rsidRPr="00B83904">
              <w:rPr>
                <w:b/>
                <w:iCs/>
                <w:vertAlign w:val="subscript"/>
                <w:lang w:eastAsia="ko-KR"/>
              </w:rPr>
              <w:t>G</w:t>
            </w:r>
            <w:r w:rsidRPr="00B83904">
              <w:rPr>
                <w:b/>
                <w:iCs/>
                <w:lang w:eastAsia="ko-KR"/>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subbands, </w:t>
            </w:r>
            <w:bookmarkStart w:id="660" w:name="_Hlk115978211"/>
            <w:r w:rsidRPr="00B83904">
              <w:rPr>
                <w:rFonts w:eastAsia="Yu Mincho"/>
                <w:b/>
              </w:rPr>
              <w:t xml:space="preserve">UL subband with </w:t>
            </w:r>
            <w:r w:rsidRPr="00B83904">
              <w:rPr>
                <w:rFonts w:eastAsia="Yu Mincho"/>
                <w:b/>
                <w:bCs/>
              </w:rPr>
              <w:t>55 RBPs for FR1 and 14 PRBs for FR2 and guardband with 5 PRBs for both FR1 and FR2 are used for the evaluation</w:t>
            </w:r>
            <w:r w:rsidRPr="00B83904">
              <w:rPr>
                <w:rFonts w:eastAsia="Yu Mincho"/>
                <w:b/>
              </w:rPr>
              <w:t>.</w:t>
            </w:r>
            <w:bookmarkEnd w:id="660"/>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lastRenderedPageBreak/>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It restricts the uplink transmission on the UL symbols with confining available UL resources within UL subband.</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System performance is further degraded due to the guard band between UL subband and DL subband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proofErr w:type="spellStart"/>
            <w:r w:rsidRPr="00B83904">
              <w:t>Spreadtrum</w:t>
            </w:r>
            <w:proofErr w:type="spellEnd"/>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subband size and guardband size should follow the guidance of RAN4, but at the first stage it can be </w:t>
            </w:r>
            <w:proofErr w:type="gramStart"/>
            <w:r w:rsidRPr="00B83904">
              <w:rPr>
                <w:b/>
                <w:i/>
              </w:rPr>
              <w:t>down-selected</w:t>
            </w:r>
            <w:proofErr w:type="gramEnd"/>
            <w:r w:rsidRPr="00B83904">
              <w:rPr>
                <w:b/>
                <w:i/>
              </w:rPr>
              <w:t xml:space="preserve">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proofErr w:type="spellStart"/>
            <w:r w:rsidRPr="00B83904">
              <w:t>InterDigital</w:t>
            </w:r>
            <w:proofErr w:type="spellEnd"/>
            <w:r w:rsidRPr="00B83904">
              <w:t xml:space="preserve">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Study performance of applying a frequency gap or guard RBs for a UL transmission in an SBFD framework for interference mitigation with regards to adjacent DL subbands</w:t>
            </w:r>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t>SBFD: Frame structure#2 (XXXXU), where X denotes a SBFD slot. In time domain, SBFD UL subband spans all the symbols in a SBFD slot. In frequency domain, SBFD UL subband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lang w:eastAsia="ko-KR"/>
              </w:rPr>
            </w:pPr>
            <w:r w:rsidRPr="00B83904">
              <w:rPr>
                <w:rFonts w:eastAsia="Batang"/>
                <w:b/>
                <w:bCs/>
                <w:iCs/>
                <w:u w:val="single"/>
                <w:lang w:eastAsia="ko-KR"/>
              </w:rPr>
              <w:t>Proposal 13:</w:t>
            </w:r>
            <w:r w:rsidRPr="00B83904">
              <w:rPr>
                <w:rFonts w:eastAsia="Batang"/>
                <w:b/>
                <w:bCs/>
                <w:iCs/>
                <w:lang w:eastAsia="ko-KR"/>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lang w:eastAsia="ko-KR"/>
              </w:rPr>
            </w:pPr>
            <w:r w:rsidRPr="00B83904">
              <w:rPr>
                <w:rFonts w:eastAsia="Batang"/>
                <w:b/>
                <w:bCs/>
                <w:iCs/>
                <w:lang w:eastAsia="ko-KR"/>
              </w:rPr>
              <w:t xml:space="preserve">Alt 1/2/4 (SBFD UL subband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lang w:eastAsia="ko-KR"/>
              </w:rPr>
            </w:pPr>
            <w:r w:rsidRPr="00B83904">
              <w:rPr>
                <w:rFonts w:eastAsia="Batang"/>
                <w:b/>
                <w:bCs/>
                <w:iCs/>
                <w:lang w:eastAsia="ko-KR"/>
              </w:rPr>
              <w:t xml:space="preserve">For FR1 with 100MHz channel bandwidth and 30kHz </w:t>
            </w:r>
            <w:proofErr w:type="gramStart"/>
            <w:r w:rsidRPr="00B83904">
              <w:rPr>
                <w:rFonts w:eastAsia="Batang"/>
                <w:b/>
                <w:bCs/>
                <w:iCs/>
                <w:lang w:eastAsia="ko-KR"/>
              </w:rPr>
              <w:t>SCS  &lt;</w:t>
            </w:r>
            <w:proofErr w:type="gramEnd"/>
            <w:r w:rsidRPr="00B83904">
              <w:rPr>
                <w:rFonts w:eastAsia="Batang"/>
                <w:b/>
                <w:bCs/>
                <w:iCs/>
                <w:lang w:eastAsia="ko-KR"/>
              </w:rPr>
              <w:t xml:space="preserve"> N</w:t>
            </w:r>
            <w:r w:rsidRPr="00B83904">
              <w:rPr>
                <w:rFonts w:eastAsia="Batang"/>
                <w:b/>
                <w:bCs/>
                <w:iCs/>
                <w:vertAlign w:val="subscript"/>
                <w:lang w:eastAsia="ko-KR"/>
              </w:rPr>
              <w:t>D</w:t>
            </w:r>
            <w:r w:rsidRPr="00B83904">
              <w:rPr>
                <w:rFonts w:eastAsia="Batang"/>
                <w:b/>
                <w:bCs/>
                <w:iCs/>
                <w:lang w:eastAsia="ko-KR"/>
              </w:rPr>
              <w:t>, N</w:t>
            </w:r>
            <w:r w:rsidRPr="00B83904">
              <w:rPr>
                <w:rFonts w:eastAsia="Batang"/>
                <w:b/>
                <w:bCs/>
                <w:iCs/>
                <w:vertAlign w:val="subscript"/>
                <w:lang w:eastAsia="ko-KR"/>
              </w:rPr>
              <w:t>U</w:t>
            </w:r>
            <w:r w:rsidRPr="00B83904">
              <w:rPr>
                <w:rFonts w:eastAsia="Batang"/>
                <w:b/>
                <w:bCs/>
                <w:iCs/>
                <w:lang w:eastAsia="ko-KR"/>
              </w:rPr>
              <w:t>, N</w:t>
            </w:r>
            <w:r w:rsidRPr="00B83904">
              <w:rPr>
                <w:rFonts w:eastAsia="Batang"/>
                <w:b/>
                <w:bCs/>
                <w:iCs/>
                <w:vertAlign w:val="subscript"/>
                <w:lang w:eastAsia="ko-KR"/>
              </w:rPr>
              <w:t>G</w:t>
            </w:r>
            <w:r w:rsidRPr="00B83904">
              <w:rPr>
                <w:rFonts w:eastAsia="Batang"/>
                <w:b/>
                <w:bCs/>
                <w:iCs/>
                <w:lang w:eastAsia="ko-KR"/>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lang w:eastAsia="ko-KR"/>
              </w:rPr>
            </w:pPr>
            <w:r w:rsidRPr="00B83904">
              <w:rPr>
                <w:rFonts w:eastAsia="Batang"/>
                <w:b/>
                <w:bCs/>
                <w:iCs/>
                <w:lang w:eastAsia="ko-KR"/>
              </w:rPr>
              <w:t>For FR2 with 100MHz channel bandwidth and 120kHz SCS &lt; N</w:t>
            </w:r>
            <w:r w:rsidRPr="00B83904">
              <w:rPr>
                <w:rFonts w:eastAsia="Batang"/>
                <w:b/>
                <w:bCs/>
                <w:iCs/>
                <w:vertAlign w:val="subscript"/>
                <w:lang w:eastAsia="ko-KR"/>
              </w:rPr>
              <w:t>D</w:t>
            </w:r>
            <w:r w:rsidRPr="00B83904">
              <w:rPr>
                <w:rFonts w:eastAsia="Batang"/>
                <w:b/>
                <w:bCs/>
                <w:iCs/>
                <w:lang w:eastAsia="ko-KR"/>
              </w:rPr>
              <w:t>, N</w:t>
            </w:r>
            <w:r w:rsidRPr="00B83904">
              <w:rPr>
                <w:rFonts w:eastAsia="Batang"/>
                <w:b/>
                <w:bCs/>
                <w:iCs/>
                <w:vertAlign w:val="subscript"/>
                <w:lang w:eastAsia="ko-KR"/>
              </w:rPr>
              <w:t>U</w:t>
            </w:r>
            <w:r w:rsidRPr="00B83904">
              <w:rPr>
                <w:rFonts w:eastAsia="Batang"/>
                <w:b/>
                <w:bCs/>
                <w:iCs/>
                <w:lang w:eastAsia="ko-KR"/>
              </w:rPr>
              <w:t>, N</w:t>
            </w:r>
            <w:r w:rsidRPr="00B83904">
              <w:rPr>
                <w:rFonts w:eastAsia="Batang"/>
                <w:b/>
                <w:bCs/>
                <w:iCs/>
                <w:vertAlign w:val="subscript"/>
                <w:lang w:eastAsia="ko-KR"/>
              </w:rPr>
              <w:t>G</w:t>
            </w:r>
            <w:r w:rsidRPr="00B83904">
              <w:rPr>
                <w:rFonts w:eastAsia="Batang"/>
                <w:b/>
                <w:bCs/>
                <w:iCs/>
                <w:lang w:eastAsia="ko-KR"/>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lang w:eastAsia="ko-KR"/>
              </w:rPr>
            </w:pPr>
            <w:r w:rsidRPr="00B83904">
              <w:rPr>
                <w:rFonts w:eastAsia="Batang"/>
                <w:b/>
                <w:bCs/>
                <w:iCs/>
                <w:lang w:eastAsia="ko-KR"/>
              </w:rPr>
              <w:t>Alt 3 (SBFD UL subband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lang w:eastAsia="ko-KR"/>
              </w:rPr>
            </w:pPr>
            <w:r w:rsidRPr="00B83904">
              <w:rPr>
                <w:rFonts w:eastAsia="Batang"/>
                <w:b/>
                <w:bCs/>
                <w:iCs/>
                <w:lang w:eastAsia="ko-KR"/>
              </w:rPr>
              <w:t>For FR1 with 100MHz channel bandwidth and 30kHz SCS: &lt; N</w:t>
            </w:r>
            <w:r w:rsidRPr="00B83904">
              <w:rPr>
                <w:rFonts w:eastAsia="Batang"/>
                <w:b/>
                <w:bCs/>
                <w:iCs/>
                <w:vertAlign w:val="subscript"/>
                <w:lang w:eastAsia="ko-KR"/>
              </w:rPr>
              <w:t>D</w:t>
            </w:r>
            <w:r w:rsidRPr="00B83904">
              <w:rPr>
                <w:rFonts w:eastAsia="Batang"/>
                <w:b/>
                <w:bCs/>
                <w:iCs/>
                <w:lang w:eastAsia="ko-KR"/>
              </w:rPr>
              <w:t>, N</w:t>
            </w:r>
            <w:r w:rsidRPr="00B83904">
              <w:rPr>
                <w:rFonts w:eastAsia="Batang"/>
                <w:b/>
                <w:bCs/>
                <w:iCs/>
                <w:vertAlign w:val="subscript"/>
                <w:lang w:eastAsia="ko-KR"/>
              </w:rPr>
              <w:t>U</w:t>
            </w:r>
            <w:r w:rsidRPr="00B83904">
              <w:rPr>
                <w:rFonts w:eastAsia="Batang"/>
                <w:b/>
                <w:bCs/>
                <w:iCs/>
                <w:lang w:eastAsia="ko-KR"/>
              </w:rPr>
              <w:t>, N</w:t>
            </w:r>
            <w:r w:rsidRPr="00B83904">
              <w:rPr>
                <w:rFonts w:eastAsia="Batang"/>
                <w:b/>
                <w:bCs/>
                <w:iCs/>
                <w:vertAlign w:val="subscript"/>
                <w:lang w:eastAsia="ko-KR"/>
              </w:rPr>
              <w:t>G</w:t>
            </w:r>
            <w:r w:rsidRPr="00B83904">
              <w:rPr>
                <w:rFonts w:eastAsia="Batang"/>
                <w:b/>
                <w:bCs/>
                <w:iCs/>
                <w:lang w:eastAsia="ko-KR"/>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lang w:eastAsia="ko-KR"/>
              </w:rPr>
            </w:pPr>
            <w:r w:rsidRPr="00B83904">
              <w:rPr>
                <w:rFonts w:eastAsia="Batang"/>
                <w:b/>
                <w:bCs/>
                <w:iCs/>
                <w:lang w:eastAsia="ko-KR"/>
              </w:rPr>
              <w:t>For FR2 with 100MHz channel bandwidth and 120kHz SCS &lt; N</w:t>
            </w:r>
            <w:r w:rsidRPr="00B83904">
              <w:rPr>
                <w:rFonts w:eastAsia="Batang"/>
                <w:b/>
                <w:bCs/>
                <w:iCs/>
                <w:vertAlign w:val="subscript"/>
                <w:lang w:eastAsia="ko-KR"/>
              </w:rPr>
              <w:t>D</w:t>
            </w:r>
            <w:r w:rsidRPr="00B83904">
              <w:rPr>
                <w:rFonts w:eastAsia="Batang"/>
                <w:b/>
                <w:bCs/>
                <w:iCs/>
                <w:lang w:eastAsia="ko-KR"/>
              </w:rPr>
              <w:t>, N</w:t>
            </w:r>
            <w:r w:rsidRPr="00B83904">
              <w:rPr>
                <w:rFonts w:eastAsia="Batang"/>
                <w:b/>
                <w:bCs/>
                <w:iCs/>
                <w:vertAlign w:val="subscript"/>
                <w:lang w:eastAsia="ko-KR"/>
              </w:rPr>
              <w:t>U</w:t>
            </w:r>
            <w:r w:rsidRPr="00B83904">
              <w:rPr>
                <w:rFonts w:eastAsia="Batang"/>
                <w:b/>
                <w:bCs/>
                <w:iCs/>
                <w:lang w:eastAsia="ko-KR"/>
              </w:rPr>
              <w:t>, N</w:t>
            </w:r>
            <w:r w:rsidRPr="00B83904">
              <w:rPr>
                <w:rFonts w:eastAsia="Batang"/>
                <w:b/>
                <w:bCs/>
                <w:iCs/>
                <w:vertAlign w:val="subscript"/>
                <w:lang w:eastAsia="ko-KR"/>
              </w:rPr>
              <w:t>G</w:t>
            </w:r>
            <w:r w:rsidRPr="00B83904">
              <w:rPr>
                <w:rFonts w:eastAsia="Batang"/>
                <w:b/>
                <w:bCs/>
                <w:iCs/>
                <w:lang w:eastAsia="ko-KR"/>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lastRenderedPageBreak/>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w:t>
      </w:r>
      <w:proofErr w:type="gramStart"/>
      <w:r w:rsidR="00385F2A">
        <w:rPr>
          <w:bCs/>
        </w:rPr>
        <w:t xml:space="preserve">to </w:t>
      </w:r>
      <w:r w:rsidR="00385F2A" w:rsidRPr="00A318A0">
        <w:rPr>
          <w:bCs/>
        </w:rPr>
        <w:t>make</w:t>
      </w:r>
      <w:proofErr w:type="gramEnd"/>
      <w:r w:rsidR="00385F2A" w:rsidRPr="00A318A0">
        <w:rPr>
          <w:bCs/>
        </w:rPr>
        <w:t xml:space="preserve"> the following 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t>SBFD: Frame structure#2 (XXXXU), where X denotes a SBFD slot. In time domain, SBFD UL subband spans all the symbols in a SBFD slot. In frequency domain, SBFD UL subband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w:t>
      </w:r>
      <w:proofErr w:type="gramStart"/>
      <w:r w:rsidR="008E14BC">
        <w:rPr>
          <w:iCs/>
        </w:rPr>
        <w:t>to deprioritize</w:t>
      </w:r>
      <w:proofErr w:type="gramEnd"/>
      <w:r w:rsidR="008E14BC">
        <w:rPr>
          <w:iCs/>
        </w:rPr>
        <w:t xml:space="preserve"> Alt 3. </w:t>
      </w:r>
    </w:p>
    <w:p w14:paraId="790CA2DD" w14:textId="2EC0B541" w:rsidR="00F07E4C" w:rsidRDefault="00F07E4C" w:rsidP="00F07E4C">
      <w:pPr>
        <w:spacing w:after="120"/>
        <w:rPr>
          <w:b/>
          <w:bCs/>
        </w:rPr>
      </w:pPr>
      <w:r>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w:t>
      </w:r>
      <w:proofErr w:type="gramStart"/>
      <w:r w:rsidRPr="005E3FF3">
        <w:t>i.e.</w:t>
      </w:r>
      <w:proofErr w:type="gramEnd"/>
      <w:r w:rsidRPr="005E3FF3">
        <w:t xml:space="preserv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or SLS calibration purpose, SBFD Subband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subband BW consistent with one of the existing supported carrier BW in RAN4 specs</w:t>
      </w:r>
      <w:r>
        <w:t xml:space="preserve">, and for the case that </w:t>
      </w:r>
      <w:r w:rsidRPr="00A318A0">
        <w:rPr>
          <w:iCs/>
        </w:rPr>
        <w:t>SBFD UL subband is about 20% of the channel bandwidth</w:t>
      </w:r>
      <w:r>
        <w:t>, 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UL subband with 55 RBPs for FR1 and 14 PRBs for FR2 and guardband with 5 PRBs for both FR1 and FR2 are used for the evaluation.</w:t>
      </w:r>
    </w:p>
    <w:p w14:paraId="68124BC1" w14:textId="74C98053" w:rsidR="00A56C62" w:rsidRDefault="00A56C62" w:rsidP="00A56C62">
      <w:r>
        <w:lastRenderedPageBreak/>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SBFD UL subband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SBFD UL subband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D261D2" w:rsidRDefault="00D261D2" w:rsidP="00D261D2">
            <w:pPr>
              <w:spacing w:line="240" w:lineRule="auto"/>
              <w:rPr>
                <w:rFonts w:eastAsia="MS Mincho" w:cstheme="minorHAnsi"/>
              </w:rPr>
            </w:pPr>
            <w:r w:rsidRPr="00D261D2">
              <w:rPr>
                <w:rFonts w:eastAsia="MS Mincho" w:cstheme="minorHAnsi"/>
                <w:b/>
                <w:bCs/>
              </w:rPr>
              <w:t>&lt;</w:t>
            </w:r>
            <w:proofErr w:type="gramStart"/>
            <w:r w:rsidRPr="00D261D2">
              <w:rPr>
                <w:rFonts w:eastAsia="MS Mincho" w:cstheme="minorHAnsi"/>
                <w:b/>
                <w:bCs/>
              </w:rPr>
              <w:t>DL:UL</w:t>
            </w:r>
            <w:proofErr w:type="gramEnd"/>
            <w:r w:rsidRPr="00D261D2">
              <w:rPr>
                <w:rFonts w:eastAsia="MS Mincho" w:cstheme="minorHAnsi"/>
                <w:b/>
                <w:bCs/>
              </w:rPr>
              <w:t xml:space="preserve">:SBFD </w:t>
            </w:r>
            <w:r w:rsidRPr="00D261D2">
              <w:rPr>
                <w:rFonts w:cstheme="minorHAnsi"/>
                <w:b/>
                <w:bCs/>
              </w:rPr>
              <w:t xml:space="preserve">(X) </w:t>
            </w:r>
            <w:r w:rsidRPr="00D261D2">
              <w:rPr>
                <w:rFonts w:eastAsia="MS Mincho" w:cstheme="minorHAnsi"/>
                <w:b/>
                <w:bCs/>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The ratio of SBFD UL subband over channel 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UL/DL resource ratio considering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&lt;104, 55, 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the SBFD Frame structures in Alt2(XXXXU) and Alt4(XXXXX) agreed for Deployment Case 1</w:t>
      </w:r>
      <w:proofErr w:type="gramStart"/>
      <w:r w:rsidR="00ED1D55" w:rsidRPr="004945F7">
        <w:t xml:space="preserve">, </w:t>
      </w:r>
      <w:r>
        <w:t>,</w:t>
      </w:r>
      <w:proofErr w:type="gramEnd"/>
      <w:r>
        <w:t xml:space="preserve">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 xml:space="preserve">Legacy TDD </w:t>
            </w:r>
            <w:proofErr w:type="gramStart"/>
            <w:r w:rsidRPr="00A318A0">
              <w:rPr>
                <w:rFonts w:cs="Times"/>
                <w:b/>
                <w:iCs/>
              </w:rPr>
              <w:t>operation  (</w:t>
            </w:r>
            <w:proofErr w:type="gramEnd"/>
            <w:r w:rsidRPr="00A318A0">
              <w:rPr>
                <w:rFonts w:cs="Times"/>
                <w:b/>
                <w:iCs/>
              </w:rPr>
              <w:t>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16962F6D" w14:textId="77777777" w:rsidR="004565CD" w:rsidRPr="00A318A0" w:rsidRDefault="004565CD" w:rsidP="00671FFE">
            <w:pPr>
              <w:spacing w:line="240" w:lineRule="auto"/>
            </w:pPr>
            <w:r w:rsidRPr="00A318A0">
              <w:t>Static TDD UL/DL configuration with {DDDSU},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Reuse the SBFD Frame structures in 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62546EAC" w:rsidR="00131BA7" w:rsidRDefault="00131BA7" w:rsidP="00131BA7">
      <w:pPr>
        <w:pStyle w:val="Heading3"/>
      </w:pPr>
      <w:r>
        <w:t>1st Round Proposals</w:t>
      </w:r>
    </w:p>
    <w:p w14:paraId="259B3B35" w14:textId="1DC3A737"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subband occupies 20% or 25% of the total </w:t>
            </w:r>
            <w:proofErr w:type="spellStart"/>
            <w:r>
              <w:rPr>
                <w:bCs/>
              </w:rPr>
              <w:t>bandwith</w:t>
            </w:r>
            <w:proofErr w:type="spellEnd"/>
            <w:r>
              <w:rPr>
                <w:bCs/>
              </w:rPr>
              <w:t xml:space="preserve"> may not have much difference. </w:t>
            </w:r>
          </w:p>
          <w:p w14:paraId="5652B567" w14:textId="2A9D46D9" w:rsidR="00951E89" w:rsidRDefault="00951E89" w:rsidP="00C635E4">
            <w:pPr>
              <w:spacing w:line="240" w:lineRule="auto"/>
              <w:rPr>
                <w:bCs/>
              </w:rPr>
            </w:pPr>
            <w:r>
              <w:rPr>
                <w:rFonts w:hint="eastAsia"/>
                <w:bCs/>
              </w:rPr>
              <w:t>3</w:t>
            </w:r>
            <w:r>
              <w:rPr>
                <w:bCs/>
              </w:rPr>
              <w:t xml:space="preserve">) We have already provided some simulation results for Alt.3. We will also provide simulation results for other alternatives in the </w:t>
            </w:r>
            <w:proofErr w:type="gramStart"/>
            <w:r>
              <w:rPr>
                <w:bCs/>
              </w:rPr>
              <w:t>future</w:t>
            </w:r>
            <w:proofErr w:type="gramEnd"/>
            <w:r>
              <w:rPr>
                <w:bCs/>
              </w:rPr>
              <w:t xml:space="preserv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SBFD: Frame structure#2 (XXXXU), where X denotes a SBFD slot. In time domain, SBFD UL subband spans all the symbols in a SBFD slot. In frequency domain, SBFD UL subband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lastRenderedPageBreak/>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w:t>
            </w:r>
            <w:proofErr w:type="gramStart"/>
            <w:r>
              <w:rPr>
                <w:bCs/>
              </w:rPr>
              <w:t>1,</w:t>
            </w:r>
            <w:proofErr w:type="gramEnd"/>
            <w:r>
              <w:rPr>
                <w:bCs/>
              </w:rPr>
              <w:t xml:space="preserve">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9D5F01">
            <w:pPr>
              <w:spacing w:line="240" w:lineRule="auto"/>
              <w:rPr>
                <w:bCs/>
              </w:rPr>
            </w:pPr>
            <w:r>
              <w:rPr>
                <w:bCs/>
              </w:rPr>
              <w:t>Sony</w:t>
            </w:r>
          </w:p>
        </w:tc>
        <w:tc>
          <w:tcPr>
            <w:tcW w:w="8407" w:type="dxa"/>
          </w:tcPr>
          <w:p w14:paraId="7B1EC8BA" w14:textId="77777777" w:rsidR="00892D8B" w:rsidRDefault="00892D8B" w:rsidP="009D5F01">
            <w:pPr>
              <w:spacing w:line="240" w:lineRule="auto"/>
              <w:rPr>
                <w:bCs/>
              </w:rPr>
            </w:pPr>
            <w:r>
              <w:rPr>
                <w:bCs/>
              </w:rPr>
              <w:t>Fine with the proposal.  There are too many scenarios already, good to deprioritise some of them.</w:t>
            </w:r>
          </w:p>
        </w:tc>
      </w:tr>
    </w:tbl>
    <w:p w14:paraId="6194E626" w14:textId="77777777" w:rsidR="00453542" w:rsidRDefault="00453542" w:rsidP="00DF2C6A"/>
    <w:p w14:paraId="6944DF20" w14:textId="7E72A426"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t>O</w:t>
            </w:r>
            <w:r>
              <w:rPr>
                <w:bCs/>
              </w:rPr>
              <w:t>K.</w:t>
            </w:r>
          </w:p>
        </w:tc>
      </w:tr>
      <w:tr w:rsidR="00892D8B" w14:paraId="6F899758" w14:textId="77777777" w:rsidTr="00892D8B">
        <w:tc>
          <w:tcPr>
            <w:tcW w:w="1555" w:type="dxa"/>
          </w:tcPr>
          <w:p w14:paraId="10F616A5" w14:textId="77777777" w:rsidR="00892D8B" w:rsidRDefault="00892D8B" w:rsidP="009D5F01">
            <w:pPr>
              <w:spacing w:line="240" w:lineRule="auto"/>
              <w:rPr>
                <w:bCs/>
              </w:rPr>
            </w:pPr>
            <w:r>
              <w:rPr>
                <w:bCs/>
              </w:rPr>
              <w:t>Sony</w:t>
            </w:r>
          </w:p>
        </w:tc>
        <w:tc>
          <w:tcPr>
            <w:tcW w:w="8407" w:type="dxa"/>
          </w:tcPr>
          <w:p w14:paraId="4BCF6CB1" w14:textId="77777777" w:rsidR="00892D8B" w:rsidRDefault="00892D8B" w:rsidP="009D5F01">
            <w:pPr>
              <w:spacing w:line="240" w:lineRule="auto"/>
              <w:rPr>
                <w:bCs/>
              </w:rPr>
            </w:pPr>
            <w:r>
              <w:rPr>
                <w:bCs/>
              </w:rPr>
              <w:t>Fine with the proposal.</w:t>
            </w:r>
          </w:p>
        </w:tc>
      </w:tr>
    </w:tbl>
    <w:p w14:paraId="078E6419" w14:textId="77777777" w:rsidR="00453542" w:rsidRDefault="00453542" w:rsidP="00046B64">
      <w:pPr>
        <w:spacing w:after="120"/>
      </w:pPr>
    </w:p>
    <w:p w14:paraId="216025C1" w14:textId="77777777" w:rsidR="00775A8E" w:rsidRPr="00394EBD" w:rsidRDefault="00775A8E" w:rsidP="00775A8E">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subband BW consistent with one of the existing supported carrier BW in RAN4 specs</w:t>
      </w:r>
      <w:r>
        <w:t>? E.g.,</w:t>
      </w:r>
      <w:r w:rsidR="00B07182">
        <w:t xml:space="preserve"> 51 RBs are used for UL subband for FR1 and 32 RBs are used for UL subband for FR2 as below.</w:t>
      </w:r>
    </w:p>
    <w:p w14:paraId="73D229B2" w14:textId="77777777" w:rsidR="00775A8E" w:rsidRPr="00EE59D0" w:rsidRDefault="00775A8E">
      <w:pPr>
        <w:pStyle w:val="ListParagraph"/>
        <w:numPr>
          <w:ilvl w:val="0"/>
          <w:numId w:val="139"/>
        </w:numPr>
        <w:ind w:firstLineChars="0"/>
      </w:pPr>
      <w:r w:rsidRPr="00043BFD">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 xml:space="preserve">whether a SBFD carrier shall have a carrier BW and a UL subband BW consistent with one of the existing supported carrier BW in RAN4 specs, we don’t have a strong view. But from our perspective, we don’t need to choose these specific </w:t>
            </w:r>
            <w:r w:rsidRPr="00951E89">
              <w:lastRenderedPageBreak/>
              <w:t>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subband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subband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subband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9D5F01">
            <w:pPr>
              <w:spacing w:line="240" w:lineRule="auto"/>
              <w:rPr>
                <w:bCs/>
              </w:rPr>
            </w:pPr>
            <w:r>
              <w:rPr>
                <w:bCs/>
              </w:rPr>
              <w:t>Sony</w:t>
            </w:r>
          </w:p>
        </w:tc>
        <w:tc>
          <w:tcPr>
            <w:tcW w:w="8407" w:type="dxa"/>
          </w:tcPr>
          <w:p w14:paraId="32C86477" w14:textId="77777777" w:rsidR="00892D8B" w:rsidRDefault="00892D8B" w:rsidP="009D5F01">
            <w:r>
              <w:t>For FR1, using 51 RB for UL subband out of 273 RBs would give only 18.6% instead of the targeted 20%.  We suggest using &lt;104, 53, 6&gt;, giving 19.4% UL, to bring the number closer to the targeted 20% value.</w:t>
            </w:r>
          </w:p>
        </w:tc>
      </w:tr>
    </w:tbl>
    <w:p w14:paraId="468CA609" w14:textId="77777777" w:rsidR="00046B64" w:rsidRPr="00074820" w:rsidRDefault="00046B64" w:rsidP="00046B64">
      <w:pPr>
        <w:spacing w:after="120"/>
      </w:pPr>
    </w:p>
    <w:p w14:paraId="1CCA8BD3" w14:textId="3670106B"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9D5F01">
            <w:pPr>
              <w:spacing w:line="240" w:lineRule="auto"/>
              <w:rPr>
                <w:bCs/>
              </w:rPr>
            </w:pPr>
            <w:r>
              <w:rPr>
                <w:bCs/>
              </w:rPr>
              <w:t>Sony</w:t>
            </w:r>
          </w:p>
        </w:tc>
        <w:tc>
          <w:tcPr>
            <w:tcW w:w="8407" w:type="dxa"/>
          </w:tcPr>
          <w:p w14:paraId="7DA9772B" w14:textId="77777777" w:rsidR="00892D8B" w:rsidRDefault="00892D8B" w:rsidP="009D5F01">
            <w:pPr>
              <w:spacing w:line="240" w:lineRule="auto"/>
              <w:rPr>
                <w:bCs/>
              </w:rPr>
            </w:pPr>
            <w:r>
              <w:rPr>
                <w:bCs/>
              </w:rPr>
              <w:t xml:space="preserve">It will be good to define some values to have closer calibration among companies, </w:t>
            </w:r>
            <w:proofErr w:type="gramStart"/>
            <w:r>
              <w:rPr>
                <w:bCs/>
              </w:rPr>
              <w:t>e.g.</w:t>
            </w:r>
            <w:proofErr w:type="gramEnd"/>
            <w:r>
              <w:rPr>
                <w:bCs/>
              </w:rPr>
              <w:t xml:space="preserve"> just use 1 symbol gap for guard period.</w:t>
            </w:r>
          </w:p>
        </w:tc>
      </w:tr>
    </w:tbl>
    <w:p w14:paraId="4B53A155" w14:textId="77777777" w:rsidR="00046B64" w:rsidRPr="00074820" w:rsidRDefault="00046B64" w:rsidP="00046B64">
      <w:pPr>
        <w:spacing w:after="120"/>
      </w:pPr>
    </w:p>
    <w:p w14:paraId="6261270C" w14:textId="1ED376AA" w:rsidR="00046B64" w:rsidRPr="00394EBD" w:rsidRDefault="00046B64" w:rsidP="00046B64">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445"/>
        <w:gridCol w:w="2834"/>
        <w:gridCol w:w="3683"/>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25FABF48" w14:textId="77777777" w:rsidR="00DB5261" w:rsidRPr="00A318A0" w:rsidRDefault="00DB5261" w:rsidP="00D66F36">
            <w:pPr>
              <w:spacing w:line="240" w:lineRule="auto"/>
            </w:pPr>
            <w:r w:rsidRPr="00A318A0">
              <w:t>Static TDD UL/DL configuration with {DDDSU},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4B05CBD4"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t>Reu</w:t>
            </w:r>
            <w:r w:rsidR="00740219" w:rsidRPr="00357812">
              <w:t>se the SBFD Frame structures in Alt2</w:t>
            </w:r>
            <w:r w:rsidRPr="00357812">
              <w:t>(XXXXU)</w:t>
            </w:r>
            <w:r w:rsidR="00740219" w:rsidRPr="00357812">
              <w:t xml:space="preserve"> agreed for 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use the SBFD Frame structures in Alt</w:t>
            </w:r>
            <w:r>
              <w:t>4</w:t>
            </w:r>
            <w:r w:rsidRPr="00357812">
              <w:t>(XXXX</w:t>
            </w:r>
            <w:r>
              <w:t>X</w:t>
            </w:r>
            <w:r w:rsidRPr="00357812">
              <w:t>) 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9D5F01">
            <w:pPr>
              <w:spacing w:line="240" w:lineRule="auto"/>
              <w:rPr>
                <w:bCs/>
              </w:rPr>
            </w:pPr>
            <w:r>
              <w:rPr>
                <w:bCs/>
              </w:rPr>
              <w:t>Sony</w:t>
            </w:r>
          </w:p>
        </w:tc>
        <w:tc>
          <w:tcPr>
            <w:tcW w:w="8407" w:type="dxa"/>
          </w:tcPr>
          <w:p w14:paraId="32C0CA74" w14:textId="77777777" w:rsidR="00892D8B" w:rsidRDefault="00892D8B" w:rsidP="009D5F01">
            <w:pPr>
              <w:spacing w:line="240" w:lineRule="auto"/>
              <w:rPr>
                <w:bCs/>
              </w:rPr>
            </w:pPr>
            <w:r>
              <w:rPr>
                <w:bCs/>
              </w:rPr>
              <w:t>Fine with the proposal.</w:t>
            </w:r>
          </w:p>
        </w:tc>
      </w:tr>
    </w:tbl>
    <w:p w14:paraId="5FADB23A" w14:textId="77777777" w:rsidR="009A5537" w:rsidRPr="009A5537" w:rsidRDefault="009A5537" w:rsidP="009A5537"/>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4"/>
              <w:gridCol w:w="1164"/>
              <w:gridCol w:w="796"/>
              <w:gridCol w:w="1164"/>
              <w:gridCol w:w="858"/>
              <w:gridCol w:w="2648"/>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lastRenderedPageBreak/>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05397" w:rsidRDefault="00CE2158" w:rsidP="004627B1">
                  <w:pPr>
                    <w:pStyle w:val="ListParagraph"/>
                    <w:numPr>
                      <w:ilvl w:val="1"/>
                      <w:numId w:val="73"/>
                    </w:numPr>
                    <w:ind w:firstLineChars="0"/>
                    <w:rPr>
                      <w:rFonts w:cs="Times"/>
                      <w:iCs/>
                    </w:rPr>
                  </w:pPr>
                  <w:r w:rsidRPr="00F05397">
                    <w:rPr>
                      <w:rFonts w:cs="Times"/>
                      <w:iCs/>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 Macro cell and UL arrival rate#2 of Micro cell are selected to reach target UL traffic load (RU)#1 of Macro cell and target UL traffic 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t xml:space="preserve">DL arrival rate for </w:t>
                  </w:r>
                  <w:r w:rsidRPr="00F05397">
                    <w:rPr>
                      <w:rFonts w:cs="Times"/>
                      <w:iCs/>
                    </w:rPr>
                    <w:lastRenderedPageBreak/>
                    <w:t>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lastRenderedPageBreak/>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lastRenderedPageBreak/>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lastRenderedPageBreak/>
                    <w:t xml:space="preserve">The DL arrival rate#1 of Macro cell and DL arrival rate#2 of Micro cell are selected to </w:t>
                  </w:r>
                  <w:r w:rsidRPr="00F05397">
                    <w:rPr>
                      <w:rFonts w:cs="Times"/>
                      <w:iCs/>
                    </w:rPr>
                    <w:lastRenderedPageBreak/>
                    <w:t>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lastRenderedPageBreak/>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5"/>
              <w:gridCol w:w="824"/>
              <w:gridCol w:w="2798"/>
              <w:gridCol w:w="2647"/>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lastRenderedPageBreak/>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lastRenderedPageBreak/>
                    <w:t xml:space="preserve">Arrival rate for SBFD </w:t>
                  </w:r>
                  <w:r w:rsidRPr="00F05397">
                    <w:rPr>
                      <w:b/>
                    </w:rPr>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layer are kept 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5"/>
              <w:gridCol w:w="984"/>
              <w:gridCol w:w="2269"/>
              <w:gridCol w:w="3016"/>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57"/>
              <w:gridCol w:w="1022"/>
              <w:gridCol w:w="2233"/>
              <w:gridCol w:w="2602"/>
            </w:tblGrid>
            <w:tr w:rsidR="00CE2158" w:rsidRPr="00F05397"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05397" w:rsidRDefault="00CE2158" w:rsidP="001045C4">
                  <w:pPr>
                    <w:rPr>
                      <w:rFonts w:cs="Times"/>
                      <w:b/>
                      <w:iCs/>
                    </w:rPr>
                  </w:pPr>
                  <w:r w:rsidRPr="00F05397">
                    <w:rPr>
                      <w:b/>
                      <w:bCs/>
                      <w:iCs/>
                    </w:rPr>
                    <w:t>2-layer Scenario A</w:t>
                  </w:r>
                  <w:r w:rsidRPr="00F05397">
                    <w:rPr>
                      <w:rFonts w:cs="Times"/>
                      <w:b/>
                      <w:iCs/>
                    </w:rPr>
                    <w:t xml:space="preserve"> (FR1), </w:t>
                  </w:r>
                  <w:r w:rsidRPr="00F05397">
                    <w:rPr>
                      <w:b/>
                      <w:bCs/>
                      <w:iCs/>
                    </w:rPr>
                    <w:t xml:space="preserve">2-layer Scenario B </w:t>
                  </w:r>
                  <w:r w:rsidRPr="00F05397">
                    <w:rPr>
                      <w:rFonts w:cs="Times"/>
                      <w:b/>
                      <w:iCs/>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t>The DL arrival rate is selected 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lastRenderedPageBreak/>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lastRenderedPageBreak/>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lastRenderedPageBreak/>
                    <w:t>DL Traffic load: low DL RU ([&lt;10%]), medium DL RU ([20%-30%]), and high DL RU ([~50%]).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lastRenderedPageBreak/>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w:t>
            </w:r>
            <w:proofErr w:type="gramStart"/>
            <w:r w:rsidRPr="00F05397">
              <w:rPr>
                <w:i/>
              </w:rPr>
              <w:t>probability;</w:t>
            </w:r>
            <w:proofErr w:type="gramEnd"/>
            <w:r w:rsidRPr="00F05397">
              <w:rPr>
                <w:i/>
              </w:rPr>
              <w:t xml:space="preserve">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w:t>
            </w:r>
            <w:proofErr w:type="gramStart"/>
            <w:r w:rsidRPr="00F05397">
              <w:rPr>
                <w:i/>
              </w:rPr>
              <w:t>probability;</w:t>
            </w:r>
            <w:proofErr w:type="gramEnd"/>
            <w:r w:rsidRPr="00F05397">
              <w:rPr>
                <w:i/>
              </w:rPr>
              <w:t xml:space="preserve">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661" w:name="_Toc111194319"/>
            <w:bookmarkStart w:id="662" w:name="_Toc111229209"/>
            <w:bookmarkStart w:id="663" w:name="_Toc111235480"/>
            <w:bookmarkStart w:id="664" w:name="_Toc111244881"/>
            <w:bookmarkStart w:id="665" w:name="_Toc111245646"/>
            <w:bookmarkStart w:id="666" w:name="_Toc111213728"/>
            <w:bookmarkStart w:id="667" w:name="_Toc111213762"/>
            <w:bookmarkStart w:id="668" w:name="_Toc111213796"/>
            <w:bookmarkStart w:id="669" w:name="_Toc115258518"/>
            <w:bookmarkStart w:id="670" w:name="_Toc115420095"/>
            <w:bookmarkStart w:id="671" w:name="_Toc115421625"/>
            <w:bookmarkStart w:id="672" w:name="_Toc115426273"/>
            <w:bookmarkStart w:id="673" w:name="_Toc115426463"/>
            <w:bookmarkStart w:id="674" w:name="_Toc115432727"/>
            <w:bookmarkStart w:id="675" w:name="_Toc115432792"/>
            <w:bookmarkStart w:id="676" w:name="_Toc115434293"/>
            <w:bookmarkStart w:id="677" w:name="_Toc115457253"/>
            <w:bookmarkStart w:id="678" w:name="_Toc115457331"/>
            <w:bookmarkStart w:id="679" w:name="_Toc115476264"/>
            <w:bookmarkStart w:id="680" w:name="_Toc115476528"/>
            <w:bookmarkStart w:id="681" w:name="_Toc115476909"/>
            <w:bookmarkStart w:id="682"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4547E452" w14:textId="3D763695" w:rsidR="003F5525" w:rsidRPr="00F05397" w:rsidRDefault="00156523" w:rsidP="00D9226C">
            <w:pPr>
              <w:pStyle w:val="Proposal"/>
              <w:widowControl/>
              <w:spacing w:after="0" w:line="240" w:lineRule="auto"/>
            </w:pPr>
            <w:bookmarkStart w:id="683" w:name="_Toc110462300"/>
            <w:bookmarkStart w:id="684" w:name="_Toc111041829"/>
            <w:bookmarkStart w:id="685" w:name="_Toc111143039"/>
            <w:bookmarkStart w:id="686" w:name="_Toc111143071"/>
            <w:bookmarkStart w:id="687" w:name="_Toc111143103"/>
            <w:bookmarkStart w:id="688" w:name="_Toc111143198"/>
            <w:bookmarkStart w:id="689" w:name="_Toc111145953"/>
            <w:bookmarkStart w:id="690" w:name="_Toc111194322"/>
            <w:bookmarkStart w:id="691" w:name="_Toc111229211"/>
            <w:bookmarkStart w:id="692" w:name="_Toc111235482"/>
            <w:bookmarkStart w:id="693" w:name="_Toc111244883"/>
            <w:bookmarkStart w:id="694" w:name="_Toc111245648"/>
            <w:bookmarkStart w:id="695" w:name="_Toc111213730"/>
            <w:bookmarkStart w:id="696" w:name="_Toc111213764"/>
            <w:bookmarkStart w:id="697" w:name="_Toc111213798"/>
            <w:bookmarkStart w:id="698" w:name="_Toc115258520"/>
            <w:bookmarkStart w:id="699" w:name="_Toc115420096"/>
            <w:bookmarkStart w:id="700" w:name="_Toc115421626"/>
            <w:bookmarkStart w:id="701" w:name="_Toc115426274"/>
            <w:bookmarkStart w:id="702" w:name="_Toc115426464"/>
            <w:bookmarkStart w:id="703" w:name="_Toc115432728"/>
            <w:bookmarkStart w:id="704" w:name="_Toc115432793"/>
            <w:bookmarkStart w:id="705" w:name="_Toc115434294"/>
            <w:bookmarkStart w:id="706" w:name="_Toc115457254"/>
            <w:bookmarkStart w:id="707" w:name="_Toc115457332"/>
            <w:bookmarkStart w:id="708" w:name="_Toc115476265"/>
            <w:bookmarkStart w:id="709" w:name="_Toc115476529"/>
            <w:bookmarkStart w:id="710" w:name="_Toc115476910"/>
            <w:bookmarkStart w:id="711" w:name="_Toc115477007"/>
            <w:r w:rsidRPr="00F05397">
              <w:rPr>
                <w:u w:val="single"/>
              </w:rPr>
              <w:t xml:space="preserve">Proposal20: </w:t>
            </w:r>
            <w:r w:rsidRPr="00F05397">
              <w:t>RAN1 to agree that for co-existence evaluations (</w:t>
            </w:r>
            <w:proofErr w:type="gramStart"/>
            <w:r w:rsidRPr="00F05397">
              <w:t>e.g.</w:t>
            </w:r>
            <w:proofErr w:type="gramEnd"/>
            <w:r w:rsidRPr="00F05397">
              <w:t xml:space="preserve"> between two networks), further consider high input traffic in the aggressor network and low traffic in the victim network.</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712" w:name="_Hlk115945749"/>
            <w:r w:rsidRPr="00F05397">
              <w:rPr>
                <w:b/>
                <w:bCs/>
              </w:rPr>
              <w:t>Remove square bracket for the traffic load</w:t>
            </w:r>
            <w:r w:rsidRPr="00F05397">
              <w:t xml:space="preserve"> (i.e.,</w:t>
            </w:r>
            <w:r w:rsidRPr="00F05397">
              <w:rPr>
                <w:b/>
                <w:iCs/>
                <w:lang w:eastAsia="ko-KR"/>
              </w:rPr>
              <w:t xml:space="preserve"> low (&lt;10%), medium (20%-40%) and high (~50%)).</w:t>
            </w:r>
            <w:bookmarkEnd w:id="712"/>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lastRenderedPageBreak/>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proofErr w:type="spellStart"/>
            <w:r w:rsidRPr="00F05397">
              <w:t>Spreadtrum</w:t>
            </w:r>
            <w:proofErr w:type="spellEnd"/>
          </w:p>
        </w:tc>
        <w:tc>
          <w:tcPr>
            <w:tcW w:w="7840" w:type="dxa"/>
          </w:tcPr>
          <w:p w14:paraId="54653016" w14:textId="5A9BEFCE" w:rsidR="003F5525" w:rsidRPr="00F05397" w:rsidRDefault="00076F7B" w:rsidP="001045C4">
            <w:pPr>
              <w:spacing w:line="240" w:lineRule="auto"/>
              <w:rPr>
                <w:b/>
                <w:i/>
              </w:rPr>
            </w:pPr>
            <w:r w:rsidRPr="00F05397">
              <w:rPr>
                <w:b/>
                <w:i/>
              </w:rPr>
              <w:t xml:space="preserve">Proposal 18: Number of UEs per direction can be set for each </w:t>
            </w:r>
            <w:proofErr w:type="gramStart"/>
            <w:r w:rsidRPr="00F05397">
              <w:rPr>
                <w:b/>
                <w:i/>
              </w:rPr>
              <w:t>scenarios</w:t>
            </w:r>
            <w:proofErr w:type="gramEnd"/>
            <w:r w:rsidRPr="00F05397">
              <w:rPr>
                <w:b/>
                <w:i/>
              </w:rPr>
              <w:t xml:space="preserve"> for UE 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t xml:space="preserve">Intel </w:t>
            </w:r>
          </w:p>
        </w:tc>
        <w:tc>
          <w:tcPr>
            <w:tcW w:w="7840" w:type="dxa"/>
          </w:tcPr>
          <w:p w14:paraId="529BBC14" w14:textId="77777777" w:rsidR="00E3280C" w:rsidRPr="00F05397" w:rsidRDefault="00E3280C" w:rsidP="001045C4">
            <w:pPr>
              <w:spacing w:line="240" w:lineRule="auto"/>
              <w:rPr>
                <w:rFonts w:eastAsia="Batang"/>
                <w:b/>
                <w:bCs/>
                <w:iCs/>
                <w:lang w:eastAsia="ko-KR"/>
              </w:rPr>
            </w:pPr>
            <w:r w:rsidRPr="00F05397">
              <w:rPr>
                <w:rFonts w:eastAsia="Batang"/>
                <w:b/>
                <w:bCs/>
                <w:iCs/>
                <w:u w:val="single"/>
                <w:lang w:eastAsia="ko-KR"/>
              </w:rPr>
              <w:t>Proposal 10:</w:t>
            </w:r>
            <w:r w:rsidRPr="00F05397">
              <w:rPr>
                <w:rFonts w:eastAsia="Batang"/>
                <w:b/>
                <w:bCs/>
                <w:iCs/>
                <w:lang w:eastAsia="ko-KR"/>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828"/>
              <w:gridCol w:w="2353"/>
              <w:gridCol w:w="2353"/>
            </w:tblGrid>
            <w:tr w:rsidR="00E3280C" w:rsidRPr="00F05397" w14:paraId="1C5CFE79" w14:textId="77777777" w:rsidTr="00E3280C">
              <w:tc>
                <w:tcPr>
                  <w:tcW w:w="0" w:type="auto"/>
                </w:tcPr>
                <w:p w14:paraId="490ECBF7"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Combination</w:t>
                  </w:r>
                </w:p>
              </w:tc>
              <w:tc>
                <w:tcPr>
                  <w:tcW w:w="0" w:type="auto"/>
                </w:tcPr>
                <w:p w14:paraId="57B3ADBA"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Operator #1 (TDD)</w:t>
                  </w:r>
                </w:p>
              </w:tc>
              <w:tc>
                <w:tcPr>
                  <w:tcW w:w="0" w:type="auto"/>
                </w:tcPr>
                <w:p w14:paraId="231CA119"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Operator #2 (SBFD)</w:t>
                  </w:r>
                </w:p>
              </w:tc>
            </w:tr>
            <w:tr w:rsidR="00E3280C" w:rsidRPr="00F05397" w14:paraId="74FDD5F2" w14:textId="77777777" w:rsidTr="00E3280C">
              <w:tc>
                <w:tcPr>
                  <w:tcW w:w="0" w:type="auto"/>
                </w:tcPr>
                <w:p w14:paraId="369B18E3"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Case #1</w:t>
                  </w:r>
                </w:p>
              </w:tc>
              <w:tc>
                <w:tcPr>
                  <w:tcW w:w="0" w:type="auto"/>
                </w:tcPr>
                <w:p w14:paraId="77168764"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High DL and UL RU</w:t>
                  </w:r>
                </w:p>
              </w:tc>
              <w:tc>
                <w:tcPr>
                  <w:tcW w:w="0" w:type="auto"/>
                </w:tcPr>
                <w:p w14:paraId="3654F9BF"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High DL and UL RU</w:t>
                  </w:r>
                </w:p>
              </w:tc>
            </w:tr>
            <w:tr w:rsidR="00E3280C" w:rsidRPr="00F05397" w14:paraId="1BB9626E" w14:textId="77777777" w:rsidTr="00E3280C">
              <w:tc>
                <w:tcPr>
                  <w:tcW w:w="0" w:type="auto"/>
                </w:tcPr>
                <w:p w14:paraId="4905A2A5"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Case #2</w:t>
                  </w:r>
                </w:p>
              </w:tc>
              <w:tc>
                <w:tcPr>
                  <w:tcW w:w="0" w:type="auto"/>
                </w:tcPr>
                <w:p w14:paraId="783D65FC"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High DL and UL RU</w:t>
                  </w:r>
                </w:p>
              </w:tc>
              <w:tc>
                <w:tcPr>
                  <w:tcW w:w="0" w:type="auto"/>
                </w:tcPr>
                <w:p w14:paraId="667E70C7"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Medium DL and UL RU</w:t>
                  </w:r>
                </w:p>
              </w:tc>
            </w:tr>
            <w:tr w:rsidR="00E3280C" w:rsidRPr="00F05397" w14:paraId="48C0DF73" w14:textId="77777777" w:rsidTr="00E3280C">
              <w:tc>
                <w:tcPr>
                  <w:tcW w:w="0" w:type="auto"/>
                </w:tcPr>
                <w:p w14:paraId="3201CB29"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Case #3</w:t>
                  </w:r>
                </w:p>
              </w:tc>
              <w:tc>
                <w:tcPr>
                  <w:tcW w:w="0" w:type="auto"/>
                </w:tcPr>
                <w:p w14:paraId="09DBBC63"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Medium DL and UL RU</w:t>
                  </w:r>
                </w:p>
              </w:tc>
              <w:tc>
                <w:tcPr>
                  <w:tcW w:w="0" w:type="auto"/>
                </w:tcPr>
                <w:p w14:paraId="4DD6E94C"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High DL and UL RU</w:t>
                  </w:r>
                </w:p>
              </w:tc>
            </w:tr>
            <w:tr w:rsidR="00E3280C" w:rsidRPr="00F05397" w14:paraId="67A7CCD3" w14:textId="77777777" w:rsidTr="00E3280C">
              <w:tc>
                <w:tcPr>
                  <w:tcW w:w="0" w:type="auto"/>
                </w:tcPr>
                <w:p w14:paraId="2A492CA0"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Case #4</w:t>
                  </w:r>
                </w:p>
              </w:tc>
              <w:tc>
                <w:tcPr>
                  <w:tcW w:w="0" w:type="auto"/>
                </w:tcPr>
                <w:p w14:paraId="5441B48A"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Medium DL and UL RU</w:t>
                  </w:r>
                </w:p>
              </w:tc>
              <w:tc>
                <w:tcPr>
                  <w:tcW w:w="0" w:type="auto"/>
                </w:tcPr>
                <w:p w14:paraId="77B7F7BC" w14:textId="77777777" w:rsidR="00E3280C" w:rsidRPr="00F05397" w:rsidRDefault="00E3280C" w:rsidP="001045C4">
                  <w:pPr>
                    <w:pStyle w:val="ListParagraph"/>
                    <w:spacing w:line="240" w:lineRule="auto"/>
                    <w:ind w:firstLine="432"/>
                    <w:rPr>
                      <w:rFonts w:eastAsia="Batang"/>
                      <w:b/>
                      <w:bCs/>
                      <w:iCs/>
                      <w:lang w:eastAsia="ko-KR"/>
                    </w:rPr>
                  </w:pPr>
                  <w:r w:rsidRPr="00F05397">
                    <w:rPr>
                      <w:rFonts w:eastAsia="Batang"/>
                      <w:b/>
                      <w:bCs/>
                      <w:iCs/>
                      <w:lang w:eastAsia="ko-KR"/>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lang w:eastAsia="ko-KR"/>
              </w:rPr>
            </w:pPr>
            <w:r w:rsidRPr="00751133">
              <w:rPr>
                <w:rFonts w:cs="Times"/>
                <w:b/>
                <w:bCs/>
                <w:highlight w:val="green"/>
                <w:lang w:eastAsia="ko-KR"/>
              </w:rPr>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lastRenderedPageBreak/>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t>Both symmetric and asymmetric packet size for UL and DL can be considered. Companies to 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A04B79" w:rsidRDefault="00A05122" w:rsidP="004627B1">
                  <w:pPr>
                    <w:pStyle w:val="ListParagraph"/>
                    <w:numPr>
                      <w:ilvl w:val="1"/>
                      <w:numId w:val="73"/>
                    </w:numPr>
                    <w:ind w:firstLineChars="0"/>
                    <w:rPr>
                      <w:rFonts w:cs="Times"/>
                      <w:iCs/>
                    </w:rPr>
                  </w:pPr>
                  <w:r w:rsidRPr="00A04B79">
                    <w:rPr>
                      <w:rFonts w:cs="Times"/>
                      <w:iCs/>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lastRenderedPageBreak/>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lastRenderedPageBreak/>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lastRenderedPageBreak/>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proofErr w:type="spellStart"/>
      <w:r w:rsidRPr="001045C4">
        <w:t>Spreadtrum</w:t>
      </w:r>
      <w:proofErr w:type="spellEnd"/>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w:t>
      </w:r>
      <w:proofErr w:type="gramStart"/>
      <w:r>
        <w:t>to r</w:t>
      </w:r>
      <w:r w:rsidRPr="00F167C8">
        <w:t>emove</w:t>
      </w:r>
      <w:proofErr w:type="gramEnd"/>
      <w:r w:rsidRPr="00F167C8">
        <w:t xml:space="preser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t xml:space="preserve">two companies [Ericsson, CMCC] suggest </w:t>
      </w:r>
      <w:proofErr w:type="gramStart"/>
      <w:r>
        <w:rPr>
          <w:iCs/>
        </w:rPr>
        <w:t xml:space="preserve">to </w:t>
      </w:r>
      <w:r w:rsidRPr="00C148FE">
        <w:rPr>
          <w:iCs/>
        </w:rPr>
        <w:t>reuse</w:t>
      </w:r>
      <w:proofErr w:type="gramEnd"/>
      <w:r w:rsidRPr="00C148FE">
        <w:rPr>
          <w:iCs/>
        </w:rPr>
        <w:t xml:space="preserv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w:t>
      </w:r>
      <w:proofErr w:type="gramStart"/>
      <w:r w:rsidR="00CE3012">
        <w:rPr>
          <w:iCs/>
        </w:rPr>
        <w:t xml:space="preserve">to </w:t>
      </w:r>
      <w:r w:rsidR="00CE3012" w:rsidRPr="00C148FE">
        <w:rPr>
          <w:iCs/>
        </w:rPr>
        <w:t>reuse</w:t>
      </w:r>
      <w:proofErr w:type="gramEnd"/>
      <w:r w:rsidR="00CE3012" w:rsidRPr="00C148FE">
        <w:rPr>
          <w:iCs/>
        </w:rPr>
        <w:t xml:space="preserv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p w14:paraId="387C0043" w14:textId="434886E4" w:rsidR="005F5C2E" w:rsidRDefault="009F3FB8" w:rsidP="003D6701">
      <w:pPr>
        <w:spacing w:after="120"/>
      </w:pPr>
      <w:r>
        <w:rPr>
          <w:iCs/>
        </w:rPr>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lastRenderedPageBreak/>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828"/>
        <w:gridCol w:w="2669"/>
        <w:gridCol w:w="2669"/>
      </w:tblGrid>
      <w:tr w:rsidR="00097293" w:rsidRPr="00097293" w14:paraId="43B7C7F0" w14:textId="77777777" w:rsidTr="00E565D4">
        <w:tc>
          <w:tcPr>
            <w:tcW w:w="0" w:type="auto"/>
          </w:tcPr>
          <w:p w14:paraId="0AD080D0" w14:textId="77777777" w:rsidR="00097293" w:rsidRPr="00097293" w:rsidRDefault="00097293" w:rsidP="00097293">
            <w:pPr>
              <w:pStyle w:val="ListParagraph"/>
              <w:spacing w:line="240" w:lineRule="auto"/>
              <w:ind w:firstLine="432"/>
              <w:rPr>
                <w:rFonts w:eastAsia="Batang"/>
                <w:b/>
                <w:bCs/>
                <w:iCs/>
                <w:lang w:eastAsia="ko-KR"/>
              </w:rPr>
            </w:pPr>
            <w:r w:rsidRPr="00097293">
              <w:rPr>
                <w:rFonts w:eastAsia="Batang"/>
                <w:b/>
                <w:bCs/>
                <w:iCs/>
                <w:lang w:eastAsia="ko-KR"/>
              </w:rPr>
              <w:t>Combination</w:t>
            </w:r>
          </w:p>
        </w:tc>
        <w:tc>
          <w:tcPr>
            <w:tcW w:w="0" w:type="auto"/>
          </w:tcPr>
          <w:p w14:paraId="7BEA554B" w14:textId="77777777" w:rsidR="00097293" w:rsidRPr="00097293" w:rsidRDefault="00097293" w:rsidP="00097293">
            <w:pPr>
              <w:pStyle w:val="ListParagraph"/>
              <w:spacing w:line="240" w:lineRule="auto"/>
              <w:ind w:firstLine="432"/>
              <w:rPr>
                <w:rFonts w:eastAsia="Batang"/>
                <w:b/>
                <w:bCs/>
                <w:iCs/>
                <w:lang w:eastAsia="ko-KR"/>
              </w:rPr>
            </w:pPr>
            <w:r w:rsidRPr="00097293">
              <w:rPr>
                <w:rFonts w:eastAsia="Batang"/>
                <w:b/>
                <w:bCs/>
                <w:iCs/>
                <w:lang w:eastAsia="ko-KR"/>
              </w:rPr>
              <w:t>Operator #1 (TDD)</w:t>
            </w:r>
          </w:p>
        </w:tc>
        <w:tc>
          <w:tcPr>
            <w:tcW w:w="0" w:type="auto"/>
          </w:tcPr>
          <w:p w14:paraId="67D7251D" w14:textId="77777777" w:rsidR="00097293" w:rsidRPr="00097293" w:rsidRDefault="00097293" w:rsidP="00097293">
            <w:pPr>
              <w:pStyle w:val="ListParagraph"/>
              <w:spacing w:line="240" w:lineRule="auto"/>
              <w:ind w:firstLine="432"/>
              <w:rPr>
                <w:rFonts w:eastAsia="Batang"/>
                <w:b/>
                <w:bCs/>
                <w:iCs/>
                <w:lang w:eastAsia="ko-KR"/>
              </w:rPr>
            </w:pPr>
            <w:r w:rsidRPr="00097293">
              <w:rPr>
                <w:rFonts w:eastAsia="Batang"/>
                <w:b/>
                <w:bCs/>
                <w:iCs/>
                <w:lang w:eastAsia="ko-KR"/>
              </w:rPr>
              <w:t>Operator #2 (SBFD)</w:t>
            </w:r>
          </w:p>
        </w:tc>
      </w:tr>
      <w:tr w:rsidR="00097293" w:rsidRPr="00097293" w14:paraId="0A99BC04" w14:textId="77777777" w:rsidTr="00E565D4">
        <w:tc>
          <w:tcPr>
            <w:tcW w:w="0" w:type="auto"/>
          </w:tcPr>
          <w:p w14:paraId="7C7E2C6F"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Case #1</w:t>
            </w:r>
          </w:p>
        </w:tc>
        <w:tc>
          <w:tcPr>
            <w:tcW w:w="0" w:type="auto"/>
          </w:tcPr>
          <w:p w14:paraId="0F7B8DE5"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High DL and UL RU</w:t>
            </w:r>
          </w:p>
        </w:tc>
        <w:tc>
          <w:tcPr>
            <w:tcW w:w="0" w:type="auto"/>
          </w:tcPr>
          <w:p w14:paraId="11FF4F81"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High DL and UL RU</w:t>
            </w:r>
          </w:p>
        </w:tc>
      </w:tr>
      <w:tr w:rsidR="00097293" w:rsidRPr="00097293" w14:paraId="1C3DD40D" w14:textId="77777777" w:rsidTr="00E565D4">
        <w:tc>
          <w:tcPr>
            <w:tcW w:w="0" w:type="auto"/>
          </w:tcPr>
          <w:p w14:paraId="46CEA91D"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Case #2</w:t>
            </w:r>
          </w:p>
        </w:tc>
        <w:tc>
          <w:tcPr>
            <w:tcW w:w="0" w:type="auto"/>
          </w:tcPr>
          <w:p w14:paraId="013A9834"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High DL and UL RU</w:t>
            </w:r>
          </w:p>
        </w:tc>
        <w:tc>
          <w:tcPr>
            <w:tcW w:w="0" w:type="auto"/>
          </w:tcPr>
          <w:p w14:paraId="3FEDAE20"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Medium DL and UL RU</w:t>
            </w:r>
          </w:p>
        </w:tc>
      </w:tr>
      <w:tr w:rsidR="00097293" w:rsidRPr="00097293" w14:paraId="4CEA0158" w14:textId="77777777" w:rsidTr="00E565D4">
        <w:tc>
          <w:tcPr>
            <w:tcW w:w="0" w:type="auto"/>
          </w:tcPr>
          <w:p w14:paraId="0AFCAE2C"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Case #3</w:t>
            </w:r>
          </w:p>
        </w:tc>
        <w:tc>
          <w:tcPr>
            <w:tcW w:w="0" w:type="auto"/>
          </w:tcPr>
          <w:p w14:paraId="1AB29159"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Medium DL and UL RU</w:t>
            </w:r>
          </w:p>
        </w:tc>
        <w:tc>
          <w:tcPr>
            <w:tcW w:w="0" w:type="auto"/>
          </w:tcPr>
          <w:p w14:paraId="4F7EC21F"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High DL and UL RU</w:t>
            </w:r>
          </w:p>
        </w:tc>
      </w:tr>
      <w:tr w:rsidR="00097293" w:rsidRPr="00097293" w14:paraId="07EEAD85" w14:textId="77777777" w:rsidTr="00E565D4">
        <w:tc>
          <w:tcPr>
            <w:tcW w:w="0" w:type="auto"/>
          </w:tcPr>
          <w:p w14:paraId="48425DE4"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Case #4</w:t>
            </w:r>
          </w:p>
        </w:tc>
        <w:tc>
          <w:tcPr>
            <w:tcW w:w="0" w:type="auto"/>
          </w:tcPr>
          <w:p w14:paraId="3518D443"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Medium DL and UL RU</w:t>
            </w:r>
          </w:p>
        </w:tc>
        <w:tc>
          <w:tcPr>
            <w:tcW w:w="0" w:type="auto"/>
          </w:tcPr>
          <w:p w14:paraId="1493DF6A" w14:textId="77777777" w:rsidR="00097293" w:rsidRPr="00097293" w:rsidRDefault="00097293" w:rsidP="00097293">
            <w:pPr>
              <w:pStyle w:val="ListParagraph"/>
              <w:spacing w:line="240" w:lineRule="auto"/>
              <w:ind w:firstLine="440"/>
              <w:rPr>
                <w:rFonts w:eastAsia="Batang"/>
                <w:bCs/>
                <w:iCs/>
                <w:lang w:eastAsia="ko-KR"/>
              </w:rPr>
            </w:pPr>
            <w:r w:rsidRPr="00097293">
              <w:rPr>
                <w:rFonts w:eastAsia="Batang"/>
                <w:bCs/>
                <w:iCs/>
                <w:lang w:eastAsia="ko-KR"/>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low load, the adjacent channel interference will be applied with 10% as the </w:t>
      </w:r>
      <w:proofErr w:type="gramStart"/>
      <w:r w:rsidRPr="00E97B0B">
        <w:rPr>
          <w:bCs/>
        </w:rPr>
        <w:t>probability;</w:t>
      </w:r>
      <w:proofErr w:type="gramEnd"/>
      <w:r w:rsidRPr="00E97B0B">
        <w:rPr>
          <w:bCs/>
        </w:rPr>
        <w:t xml:space="preserve">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w:t>
      </w:r>
      <w:proofErr w:type="gramStart"/>
      <w:r w:rsidRPr="00E97B0B">
        <w:rPr>
          <w:bCs/>
        </w:rPr>
        <w:t>probability;</w:t>
      </w:r>
      <w:proofErr w:type="gramEnd"/>
      <w:r w:rsidRPr="00E97B0B">
        <w:rPr>
          <w:bCs/>
        </w:rPr>
        <w:t xml:space="preserve">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w:t>
      </w:r>
      <w:proofErr w:type="gramStart"/>
      <w:r>
        <w:rPr>
          <w:iCs/>
        </w:rPr>
        <w:t xml:space="preserve">to </w:t>
      </w:r>
      <w:r w:rsidRPr="00C148FE">
        <w:rPr>
          <w:iCs/>
        </w:rPr>
        <w:t>reuse</w:t>
      </w:r>
      <w:proofErr w:type="gramEnd"/>
      <w:r w:rsidRPr="00C148FE">
        <w:rPr>
          <w:iCs/>
        </w:rPr>
        <w:t xml:space="preserv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77777777" w:rsidR="00903854" w:rsidRDefault="00903854" w:rsidP="00B8300E">
      <w:pPr>
        <w:pStyle w:val="Heading3"/>
      </w:pPr>
      <w:r>
        <w:t>1st Round Proposals</w:t>
      </w:r>
    </w:p>
    <w:p w14:paraId="089F9763" w14:textId="3A84560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t>F</w:t>
            </w:r>
            <w:r>
              <w:rPr>
                <w:bCs/>
              </w:rPr>
              <w:t>ine</w:t>
            </w:r>
          </w:p>
        </w:tc>
      </w:tr>
      <w:tr w:rsidR="00892D8B" w14:paraId="6C6C1BF9" w14:textId="77777777" w:rsidTr="00892D8B">
        <w:tc>
          <w:tcPr>
            <w:tcW w:w="1555" w:type="dxa"/>
          </w:tcPr>
          <w:p w14:paraId="41F9FAA5" w14:textId="77777777" w:rsidR="00892D8B" w:rsidRDefault="00892D8B" w:rsidP="009D5F01">
            <w:pPr>
              <w:spacing w:line="240" w:lineRule="auto"/>
              <w:rPr>
                <w:bCs/>
              </w:rPr>
            </w:pPr>
            <w:r>
              <w:rPr>
                <w:bCs/>
              </w:rPr>
              <w:t>Sony</w:t>
            </w:r>
          </w:p>
        </w:tc>
        <w:tc>
          <w:tcPr>
            <w:tcW w:w="8407" w:type="dxa"/>
          </w:tcPr>
          <w:p w14:paraId="2E116568" w14:textId="77777777" w:rsidR="00892D8B" w:rsidRDefault="00892D8B" w:rsidP="009D5F01">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9D5F01">
            <w:pPr>
              <w:spacing w:line="240" w:lineRule="auto"/>
              <w:rPr>
                <w:bCs/>
              </w:rPr>
            </w:pPr>
            <w:r>
              <w:rPr>
                <w:bCs/>
              </w:rPr>
              <w:t>MediaTek</w:t>
            </w:r>
          </w:p>
        </w:tc>
        <w:tc>
          <w:tcPr>
            <w:tcW w:w="8407" w:type="dxa"/>
          </w:tcPr>
          <w:p w14:paraId="00C7C01B" w14:textId="39F530C9" w:rsidR="00533B37" w:rsidRDefault="00533B37" w:rsidP="009D5F01">
            <w:pPr>
              <w:spacing w:line="240" w:lineRule="auto"/>
              <w:rPr>
                <w:bCs/>
              </w:rPr>
            </w:pPr>
            <w:r>
              <w:rPr>
                <w:bCs/>
              </w:rPr>
              <w:t>We should have 50%</w:t>
            </w:r>
            <w:r w:rsidR="005D1A82">
              <w:rPr>
                <w:bCs/>
              </w:rPr>
              <w:t xml:space="preserve"> UL-UEs and 50% DL-UEs in each cluster.</w:t>
            </w:r>
          </w:p>
        </w:tc>
      </w:tr>
    </w:tbl>
    <w:p w14:paraId="38D806D9" w14:textId="77777777" w:rsidR="00453542" w:rsidRDefault="00453542" w:rsidP="001B6E12">
      <w:pPr>
        <w:spacing w:after="120"/>
      </w:pPr>
    </w:p>
    <w:p w14:paraId="6DED0FC6" w14:textId="51C45EE4" w:rsidR="00F61A8E" w:rsidRPr="00394EBD" w:rsidRDefault="00F61A8E" w:rsidP="00F61A8E">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9D5F01">
            <w:pPr>
              <w:spacing w:line="240" w:lineRule="auto"/>
              <w:rPr>
                <w:bCs/>
              </w:rPr>
            </w:pPr>
            <w:r>
              <w:rPr>
                <w:bCs/>
              </w:rPr>
              <w:t>Sony</w:t>
            </w:r>
          </w:p>
        </w:tc>
        <w:tc>
          <w:tcPr>
            <w:tcW w:w="8407" w:type="dxa"/>
          </w:tcPr>
          <w:p w14:paraId="0EA5193C" w14:textId="77777777" w:rsidR="00892D8B" w:rsidRDefault="00892D8B" w:rsidP="009D5F01">
            <w:pPr>
              <w:spacing w:line="240" w:lineRule="auto"/>
              <w:rPr>
                <w:bCs/>
              </w:rPr>
            </w:pPr>
            <w:r>
              <w:rPr>
                <w:bCs/>
              </w:rPr>
              <w:t>Fine with the proposal.</w:t>
            </w:r>
          </w:p>
        </w:tc>
      </w:tr>
    </w:tbl>
    <w:p w14:paraId="06BDFCAC" w14:textId="77777777" w:rsidR="001B6E12" w:rsidRPr="00074820" w:rsidRDefault="001B6E12" w:rsidP="001B6E12">
      <w:pPr>
        <w:spacing w:after="120"/>
      </w:pPr>
    </w:p>
    <w:p w14:paraId="4192F819" w14:textId="521D1AE3"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lastRenderedPageBreak/>
              <w:t>The UL traffic load and DL traffic load can be independently selected for each layer</w:t>
            </w:r>
            <w:r w:rsidRPr="00951E89">
              <w:rPr>
                <w:i/>
                <w:strike/>
                <w:color w:val="FF0000"/>
              </w:rPr>
              <w:t>. At least consider the assumptions in the following table for UL/DL traffic load 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bl>
    <w:p w14:paraId="39703179" w14:textId="77777777" w:rsidR="00453542" w:rsidRDefault="00453542" w:rsidP="00D924FC">
      <w:pPr>
        <w:spacing w:after="120"/>
      </w:pPr>
    </w:p>
    <w:p w14:paraId="3178EE64" w14:textId="4466C448" w:rsidR="00E958A1" w:rsidRPr="00394EBD" w:rsidRDefault="00E958A1" w:rsidP="00E958A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t>S</w:t>
            </w:r>
            <w:r>
              <w:rPr>
                <w:bCs/>
              </w:rPr>
              <w:t>upport.</w:t>
            </w:r>
          </w:p>
        </w:tc>
      </w:tr>
    </w:tbl>
    <w:p w14:paraId="054460DB" w14:textId="77777777" w:rsidR="00453542" w:rsidRDefault="00453542" w:rsidP="00CE68A5">
      <w:pPr>
        <w:spacing w:after="120"/>
      </w:pPr>
    </w:p>
    <w:p w14:paraId="3BA300BD" w14:textId="0C2174B5" w:rsidR="001B6E12" w:rsidRPr="00394EBD" w:rsidRDefault="001B6E12" w:rsidP="001B6E12">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9D5F01">
            <w:pPr>
              <w:spacing w:line="240" w:lineRule="auto"/>
              <w:rPr>
                <w:bCs/>
              </w:rPr>
            </w:pPr>
            <w:r>
              <w:rPr>
                <w:bCs/>
              </w:rPr>
              <w:t>Sony</w:t>
            </w:r>
          </w:p>
        </w:tc>
        <w:tc>
          <w:tcPr>
            <w:tcW w:w="8407" w:type="dxa"/>
          </w:tcPr>
          <w:p w14:paraId="1007D971" w14:textId="77777777" w:rsidR="00892D8B" w:rsidRDefault="00892D8B" w:rsidP="009D5F01">
            <w:pPr>
              <w:spacing w:line="240" w:lineRule="auto"/>
              <w:rPr>
                <w:bCs/>
              </w:rPr>
            </w:pPr>
            <w:r>
              <w:rPr>
                <w:bCs/>
              </w:rPr>
              <w:t>Fine with the proposal.</w:t>
            </w:r>
          </w:p>
        </w:tc>
      </w:tr>
    </w:tbl>
    <w:p w14:paraId="3EE0AF80" w14:textId="77777777" w:rsidR="001B6E12" w:rsidRPr="00074820" w:rsidRDefault="001B6E12" w:rsidP="001B6E12">
      <w:pPr>
        <w:spacing w:after="120"/>
      </w:pPr>
    </w:p>
    <w:p w14:paraId="4CB98DB4" w14:textId="77777777" w:rsidR="001B6E12" w:rsidRDefault="001B6E12" w:rsidP="001B6E12"/>
    <w:p w14:paraId="05D6620F" w14:textId="77777777" w:rsidR="00920515" w:rsidRPr="00C01EFB" w:rsidRDefault="00920515">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435"/>
        <w:gridCol w:w="8527"/>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2Tx: (</w:t>
            </w:r>
            <w:proofErr w:type="spellStart"/>
            <w:proofErr w:type="gramStart"/>
            <w:r w:rsidRPr="006747B0">
              <w:rPr>
                <w:iCs/>
              </w:rPr>
              <w:t>M,N</w:t>
            </w:r>
            <w:proofErr w:type="gramEnd"/>
            <w:r w:rsidRPr="006747B0">
              <w:rPr>
                <w:iCs/>
              </w:rPr>
              <w:t>,P,Mg,Ng;Mp,Np</w:t>
            </w:r>
            <w:proofErr w:type="spellEnd"/>
            <w:r w:rsidRPr="006747B0">
              <w:rPr>
                <w:iCs/>
              </w:rPr>
              <w:t>) = (1,1,2,1,1;1,1), (</w:t>
            </w:r>
            <w:proofErr w:type="spellStart"/>
            <w:r w:rsidRPr="006747B0">
              <w:rPr>
                <w:iCs/>
              </w:rPr>
              <w:t>dH,dV</w:t>
            </w:r>
            <w:proofErr w:type="spellEnd"/>
            <w:r w:rsidRPr="006747B0">
              <w:rPr>
                <w:iCs/>
              </w:rPr>
              <w:t>)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4Rx: (</w:t>
            </w:r>
            <w:proofErr w:type="spellStart"/>
            <w:proofErr w:type="gramStart"/>
            <w:r w:rsidRPr="006747B0">
              <w:rPr>
                <w:iCs/>
              </w:rPr>
              <w:t>M,N</w:t>
            </w:r>
            <w:proofErr w:type="gramEnd"/>
            <w:r w:rsidRPr="006747B0">
              <w:rPr>
                <w:iCs/>
              </w:rPr>
              <w:t>,P,Mg,Ng;Mp,Np</w:t>
            </w:r>
            <w:proofErr w:type="spellEnd"/>
            <w:r w:rsidRPr="006747B0">
              <w:rPr>
                <w:iCs/>
              </w:rPr>
              <w:t>) = (1,2,2,1,1;1,2), (</w:t>
            </w:r>
            <w:proofErr w:type="spellStart"/>
            <w:r w:rsidRPr="006747B0">
              <w:rPr>
                <w:iCs/>
              </w:rPr>
              <w:t>dH,dV</w:t>
            </w:r>
            <w:proofErr w:type="spellEnd"/>
            <w:r w:rsidRPr="006747B0">
              <w:rPr>
                <w:iCs/>
              </w:rPr>
              <w:t>)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t>4Tx/Rx: (</w:t>
            </w:r>
            <w:proofErr w:type="spellStart"/>
            <w:proofErr w:type="gramStart"/>
            <w:r w:rsidRPr="006747B0">
              <w:rPr>
                <w:bCs/>
                <w:iCs/>
              </w:rPr>
              <w:t>M,N</w:t>
            </w:r>
            <w:proofErr w:type="gramEnd"/>
            <w:r w:rsidRPr="006747B0">
              <w:rPr>
                <w:bCs/>
                <w:iCs/>
              </w:rPr>
              <w:t>,P,Mg,Ng;Mp,Np</w:t>
            </w:r>
            <w:proofErr w:type="spellEnd"/>
            <w:r w:rsidRPr="006747B0">
              <w:rPr>
                <w:bCs/>
                <w:iCs/>
              </w:rPr>
              <w:t>) = (2,4,2,1,2;1,1); (</w:t>
            </w:r>
            <w:proofErr w:type="spellStart"/>
            <w:r w:rsidRPr="006747B0">
              <w:rPr>
                <w:bCs/>
                <w:iCs/>
              </w:rPr>
              <w:t>dH,dV</w:t>
            </w:r>
            <w:proofErr w:type="spellEnd"/>
            <w:r w:rsidRPr="006747B0">
              <w:rPr>
                <w:bCs/>
                <w:iCs/>
              </w:rPr>
              <w:t>) = (0.5,0.5)λ,(</w:t>
            </w:r>
            <w:proofErr w:type="spellStart"/>
            <w:r w:rsidRPr="006747B0">
              <w:rPr>
                <w:bCs/>
                <w:iCs/>
              </w:rPr>
              <w:t>dg,V,dg,H</w:t>
            </w:r>
            <w:proofErr w:type="spellEnd"/>
            <w:r w:rsidRPr="006747B0">
              <w:rPr>
                <w:bCs/>
                <w:iCs/>
              </w:rPr>
              <w:t>) = (0, 0)λ, 0°/90° polarization</w:t>
            </w:r>
          </w:p>
        </w:tc>
      </w:tr>
      <w:tr w:rsidR="003F5525" w:rsidRPr="006747B0"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713" w:name="_Toc111145913"/>
            <w:bookmarkStart w:id="714"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w:t>
            </w:r>
            <w:proofErr w:type="spellStart"/>
            <w:r w:rsidRPr="006747B0">
              <w:rPr>
                <w:rFonts w:asciiTheme="minorHAnsi" w:hAnsiTheme="minorHAnsi"/>
              </w:rPr>
              <w:t>TxRUs</w:t>
            </w:r>
            <w:proofErr w:type="spellEnd"/>
            <w:r w:rsidRPr="006747B0">
              <w:rPr>
                <w:rFonts w:asciiTheme="minorHAnsi" w:hAnsiTheme="minorHAnsi"/>
              </w:rPr>
              <w:t xml:space="preserve"> are more complicated than the </w:t>
            </w:r>
            <w:proofErr w:type="spellStart"/>
            <w:r w:rsidRPr="006747B0">
              <w:rPr>
                <w:rFonts w:asciiTheme="minorHAnsi" w:hAnsiTheme="minorHAnsi"/>
              </w:rPr>
              <w:t>TxRUs</w:t>
            </w:r>
            <w:proofErr w:type="spellEnd"/>
            <w:r w:rsidRPr="006747B0">
              <w:rPr>
                <w:rFonts w:asciiTheme="minorHAnsi" w:hAnsiTheme="minorHAnsi"/>
              </w:rPr>
              <w:t xml:space="preserve"> in static TDD network.</w:t>
            </w:r>
            <w:bookmarkEnd w:id="713"/>
            <w:bookmarkEnd w:id="714"/>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715" w:name="_Toc115420097"/>
            <w:bookmarkStart w:id="716" w:name="_Toc115421627"/>
            <w:bookmarkStart w:id="717" w:name="_Toc115426275"/>
            <w:bookmarkStart w:id="718" w:name="_Toc115426465"/>
            <w:bookmarkStart w:id="719" w:name="_Toc115432729"/>
            <w:bookmarkStart w:id="720" w:name="_Toc115432794"/>
            <w:bookmarkStart w:id="721" w:name="_Toc115434295"/>
            <w:bookmarkStart w:id="722" w:name="_Toc115457255"/>
            <w:bookmarkStart w:id="723" w:name="_Toc115457333"/>
            <w:bookmarkStart w:id="724" w:name="_Toc115476266"/>
            <w:bookmarkStart w:id="725" w:name="_Toc115476530"/>
            <w:bookmarkStart w:id="726" w:name="_Toc115476911"/>
            <w:bookmarkStart w:id="727" w:name="_Toc115477008"/>
            <w:r w:rsidRPr="006747B0">
              <w:rPr>
                <w:u w:val="single"/>
              </w:rPr>
              <w:t xml:space="preserve">Proposal 21: </w:t>
            </w:r>
            <w:r w:rsidRPr="006747B0">
              <w:t>RAN1 to modify the table for the antenna assumptions for system level simulations as follows.</w:t>
            </w:r>
            <w:bookmarkEnd w:id="715"/>
            <w:bookmarkEnd w:id="716"/>
            <w:bookmarkEnd w:id="717"/>
            <w:bookmarkEnd w:id="718"/>
            <w:bookmarkEnd w:id="719"/>
            <w:bookmarkEnd w:id="720"/>
            <w:bookmarkEnd w:id="721"/>
            <w:bookmarkEnd w:id="722"/>
            <w:bookmarkEnd w:id="723"/>
            <w:bookmarkEnd w:id="724"/>
            <w:bookmarkEnd w:id="725"/>
            <w:bookmarkEnd w:id="726"/>
            <w:bookmarkEnd w:id="727"/>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44"/>
              <w:gridCol w:w="616"/>
              <w:gridCol w:w="3570"/>
              <w:gridCol w:w="2671"/>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6747B0"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lastRenderedPageBreak/>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603A35"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603A35"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(0.5, </w:t>
                  </w:r>
                  <w:proofErr w:type="gramStart"/>
                  <w:r w:rsidR="001C6BE6" w:rsidRPr="006747B0">
                    <w:rPr>
                      <w:rFonts w:cs="Arial"/>
                    </w:rPr>
                    <w:t>0.5)λ</w:t>
                  </w:r>
                  <w:proofErr w:type="gramEnd"/>
                  <w:r w:rsidR="001C6BE6" w:rsidRPr="006747B0">
                    <w:rPr>
                      <w:rFonts w:cs="Arial"/>
                    </w:rPr>
                    <w:t>,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77D8FC5" w14:textId="77777777" w:rsidR="001C6BE6" w:rsidRPr="006747B0" w:rsidRDefault="00603A35" w:rsidP="00FD4F70">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lang w:eastAsia="x-none"/>
                    </w:rPr>
                    <w:t xml:space="preserve">= (0.5, </w:t>
                  </w:r>
                  <w:proofErr w:type="gramStart"/>
                  <w:r w:rsidR="001C6BE6" w:rsidRPr="006747B0">
                    <w:rPr>
                      <w:rFonts w:cs="Arial"/>
                      <w:lang w:eastAsia="x-none"/>
                    </w:rPr>
                    <w:t>0.5)λ</w:t>
                  </w:r>
                  <w:proofErr w:type="gramEnd"/>
                  <w:r w:rsidR="001C6BE6" w:rsidRPr="006747B0">
                    <w:rPr>
                      <w:rFonts w:cs="Arial"/>
                      <w:lang w:eastAsia="x-none"/>
                    </w:rPr>
                    <w:t>,  +45°/-45° polarization, (</w:t>
                  </w:r>
                  <w:proofErr w:type="spellStart"/>
                  <w:r w:rsidR="001C6BE6" w:rsidRPr="006747B0">
                    <w:rPr>
                      <w:rFonts w:cs="Arial"/>
                      <w:lang w:eastAsia="x-none"/>
                    </w:rPr>
                    <w:t>d</w:t>
                  </w:r>
                  <w:r w:rsidR="001C6BE6" w:rsidRPr="006747B0">
                    <w:rPr>
                      <w:rFonts w:cs="Arial"/>
                      <w:vertAlign w:val="subscript"/>
                      <w:lang w:eastAsia="x-none"/>
                    </w:rPr>
                    <w:t>a,H</w:t>
                  </w:r>
                  <w:r w:rsidR="001C6BE6" w:rsidRPr="006747B0">
                    <w:rPr>
                      <w:rFonts w:cs="Arial"/>
                      <w:lang w:eastAsia="x-none"/>
                    </w:rPr>
                    <w:t>,d</w:t>
                  </w:r>
                  <w:r w:rsidR="001C6BE6" w:rsidRPr="006747B0">
                    <w:rPr>
                      <w:rFonts w:cs="Arial"/>
                      <w:vertAlign w:val="subscript"/>
                      <w:lang w:eastAsia="x-none"/>
                    </w:rPr>
                    <w:t>a,V</w:t>
                  </w:r>
                  <w:proofErr w:type="spellEnd"/>
                  <w:r w:rsidR="001C6BE6" w:rsidRPr="006747B0">
                    <w:rPr>
                      <w:rFonts w:cs="Arial"/>
                      <w:lang w:eastAsia="x-none"/>
                    </w:rPr>
                    <w:t>) = (0, 4)λ</w:t>
                  </w:r>
                </w:p>
                <w:p w14:paraId="07014D3D" w14:textId="77777777" w:rsidR="001C6BE6" w:rsidRPr="006747B0" w:rsidRDefault="001C6BE6" w:rsidP="00F97D8F">
                  <w:pPr>
                    <w:overflowPunct w:val="0"/>
                    <w:ind w:hanging="1134"/>
                    <w:textAlignment w:val="baseline"/>
                    <w:rPr>
                      <w:rFonts w:cs="Arial"/>
                    </w:rPr>
                  </w:pPr>
                </w:p>
                <w:p w14:paraId="57FCDA60" w14:textId="77777777" w:rsidR="001C6BE6" w:rsidRPr="006747B0" w:rsidRDefault="001C6BE6" w:rsidP="00F97D8F">
                  <w:pPr>
                    <w:overflowPunct w:val="0"/>
                    <w:ind w:hanging="1134"/>
                    <w:textAlignment w:val="baseline"/>
                    <w:rPr>
                      <w:rFonts w:cs="Arial"/>
                    </w:rPr>
                  </w:pPr>
                </w:p>
                <w:p w14:paraId="1A527E14" w14:textId="77777777" w:rsidR="001C6BE6" w:rsidRPr="006747B0" w:rsidRDefault="001C6BE6" w:rsidP="00F97D8F">
                  <w:pPr>
                    <w:overflowPunct w:val="0"/>
                    <w:ind w:hanging="1134"/>
                    <w:textAlignment w:val="baseline"/>
                    <w:rPr>
                      <w:rFonts w:cs="Arial"/>
                    </w:rPr>
                  </w:pPr>
                </w:p>
              </w:tc>
            </w:tr>
            <w:tr w:rsidR="001C6BE6" w:rsidRPr="006747B0" w14:paraId="3FF753AE" w14:textId="77777777" w:rsidTr="001C6BE6">
              <w:trPr>
                <w:trHeight w:val="1228"/>
              </w:trPr>
              <w:tc>
                <w:tcPr>
                  <w:tcW w:w="0" w:type="auto"/>
                  <w:vMerge/>
                  <w:vAlign w:val="center"/>
                  <w:hideMark/>
                </w:tcPr>
                <w:p w14:paraId="58366124" w14:textId="77777777" w:rsidR="001C6BE6" w:rsidRPr="006747B0" w:rsidRDefault="001C6BE6" w:rsidP="00F97D8F">
                  <w:pPr>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603A35"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proofErr w:type="gramStart"/>
                  <w:r w:rsidR="001C6BE6" w:rsidRPr="006747B0">
                    <w:rPr>
                      <w:rFonts w:cs="Arial"/>
                    </w:rPr>
                    <w:t>=(</w:t>
                  </w:r>
                  <w:proofErr w:type="gramEnd"/>
                  <w:r w:rsidR="001C6BE6" w:rsidRPr="006747B0">
                    <w:rPr>
                      <w:rFonts w:cs="Arial"/>
                    </w:rPr>
                    <w:t>16,8,2,1,1; 1,1)</w:t>
                  </w:r>
                </w:p>
                <w:p w14:paraId="76406C3D" w14:textId="77777777" w:rsidR="001C6BE6" w:rsidRPr="006747B0" w:rsidRDefault="00603A35"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(0.5, </w:t>
                  </w:r>
                  <w:proofErr w:type="gramStart"/>
                  <w:r w:rsidR="001C6BE6" w:rsidRPr="006747B0">
                    <w:rPr>
                      <w:rFonts w:cs="Arial"/>
                    </w:rPr>
                    <w:t>0.5)λ</w:t>
                  </w:r>
                  <w:proofErr w:type="gramEnd"/>
                  <w:r w:rsidR="001C6BE6" w:rsidRPr="006747B0">
                    <w:rPr>
                      <w:rFonts w:cs="Arial"/>
                    </w:rPr>
                    <w:t>,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633DD6B9" w14:textId="77777777" w:rsidR="001C6BE6" w:rsidRPr="006747B0" w:rsidRDefault="00603A35" w:rsidP="00FD4F70">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lang w:eastAsia="x-none"/>
                    </w:rPr>
                    <w:t xml:space="preserve">= (0.5, </w:t>
                  </w:r>
                  <w:proofErr w:type="gramStart"/>
                  <w:r w:rsidR="001C6BE6" w:rsidRPr="006747B0">
                    <w:rPr>
                      <w:rFonts w:cs="Arial"/>
                      <w:lang w:eastAsia="x-none"/>
                    </w:rPr>
                    <w:t>0.5)λ</w:t>
                  </w:r>
                  <w:proofErr w:type="gramEnd"/>
                  <w:r w:rsidR="001C6BE6" w:rsidRPr="006747B0">
                    <w:rPr>
                      <w:rFonts w:cs="Arial"/>
                      <w:lang w:eastAsia="x-none"/>
                    </w:rPr>
                    <w:t>,  +45°/-45° polarization, (</w:t>
                  </w:r>
                  <w:proofErr w:type="spellStart"/>
                  <w:r w:rsidR="001C6BE6" w:rsidRPr="006747B0">
                    <w:rPr>
                      <w:rFonts w:cs="Arial"/>
                      <w:lang w:eastAsia="x-none"/>
                    </w:rPr>
                    <w:t>d</w:t>
                  </w:r>
                  <w:r w:rsidR="001C6BE6" w:rsidRPr="006747B0">
                    <w:rPr>
                      <w:rFonts w:cs="Arial"/>
                      <w:vertAlign w:val="subscript"/>
                      <w:lang w:eastAsia="x-none"/>
                    </w:rPr>
                    <w:t>a,H</w:t>
                  </w:r>
                  <w:r w:rsidR="001C6BE6" w:rsidRPr="006747B0">
                    <w:rPr>
                      <w:rFonts w:cs="Arial"/>
                      <w:lang w:eastAsia="x-none"/>
                    </w:rPr>
                    <w:t>,d</w:t>
                  </w:r>
                  <w:r w:rsidR="001C6BE6" w:rsidRPr="006747B0">
                    <w:rPr>
                      <w:rFonts w:cs="Arial"/>
                      <w:vertAlign w:val="subscript"/>
                      <w:lang w:eastAsia="x-none"/>
                    </w:rPr>
                    <w:t>a,V</w:t>
                  </w:r>
                  <w:proofErr w:type="spellEnd"/>
                  <w:r w:rsidR="001C6BE6" w:rsidRPr="006747B0">
                    <w:rPr>
                      <w:rFonts w:cs="Arial"/>
                      <w:lang w:eastAsia="x-none"/>
                    </w:rPr>
                    <w:t>) = (0, 30)λ</w:t>
                  </w:r>
                </w:p>
                <w:p w14:paraId="5663711D" w14:textId="77777777" w:rsidR="001C6BE6" w:rsidRPr="006747B0" w:rsidRDefault="001C6BE6" w:rsidP="00F97D8F">
                  <w:pPr>
                    <w:overflowPunct w:val="0"/>
                    <w:ind w:hanging="1134"/>
                    <w:textAlignment w:val="baseline"/>
                    <w:rPr>
                      <w:rFonts w:cs="Arial"/>
                    </w:rPr>
                  </w:pPr>
                </w:p>
              </w:tc>
            </w:tr>
            <w:tr w:rsidR="001C6BE6" w:rsidRPr="006747B0"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t xml:space="preserve">BS antenna configuration for Urban Macro/ Dense Urban </w:t>
                  </w:r>
                  <w:r w:rsidRPr="006747B0">
                    <w:rPr>
                      <w:rFonts w:cs="Arial"/>
                      <w:b/>
                    </w:rPr>
                    <w:lastRenderedPageBreak/>
                    <w:t>Macro layer/ 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lastRenderedPageBreak/>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603A35"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603A35"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proofErr w:type="gramStart"/>
                  <w:r w:rsidR="001C6BE6" w:rsidRPr="006747B0">
                    <w:rPr>
                      <w:rFonts w:cs="Arial"/>
                      <w:color w:val="FF0000"/>
                    </w:rPr>
                    <w:t>0.7</w:t>
                  </w:r>
                  <w:r w:rsidR="001C6BE6" w:rsidRPr="006747B0">
                    <w:rPr>
                      <w:rFonts w:cs="Arial"/>
                    </w:rPr>
                    <w:t>)λ</w:t>
                  </w:r>
                  <w:proofErr w:type="gramEnd"/>
                  <w:r w:rsidR="001C6BE6" w:rsidRPr="006747B0">
                    <w:rPr>
                      <w:rFonts w:cs="Arial"/>
                    </w:rPr>
                    <w:t>,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lastRenderedPageBreak/>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31385017" w14:textId="77777777" w:rsidR="001C6BE6" w:rsidRPr="006747B0" w:rsidRDefault="00603A35" w:rsidP="00FD4F70">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lang w:eastAsia="x-none"/>
                    </w:rPr>
                    <w:t xml:space="preserve"> = (0.5</w:t>
                  </w:r>
                  <w:r w:rsidR="001C6BE6" w:rsidRPr="006747B0">
                    <w:rPr>
                      <w:rFonts w:cs="Arial"/>
                      <w:color w:val="FF0000"/>
                      <w:lang w:eastAsia="x-none"/>
                    </w:rPr>
                    <w:t xml:space="preserve">, </w:t>
                  </w:r>
                  <w:proofErr w:type="gramStart"/>
                  <w:r w:rsidR="001C6BE6" w:rsidRPr="006747B0">
                    <w:rPr>
                      <w:rFonts w:cs="Arial"/>
                      <w:color w:val="FF0000"/>
                      <w:lang w:eastAsia="x-none"/>
                    </w:rPr>
                    <w:t>0.7</w:t>
                  </w:r>
                  <w:r w:rsidR="001C6BE6" w:rsidRPr="006747B0">
                    <w:rPr>
                      <w:rFonts w:cs="Arial"/>
                      <w:lang w:eastAsia="x-none"/>
                    </w:rPr>
                    <w:t>)λ</w:t>
                  </w:r>
                  <w:proofErr w:type="gramEnd"/>
                  <w:r w:rsidR="001C6BE6" w:rsidRPr="006747B0">
                    <w:rPr>
                      <w:rFonts w:cs="Arial"/>
                      <w:lang w:eastAsia="x-none"/>
                    </w:rPr>
                    <w:t>,  +45°/-45° polarization, (</w:t>
                  </w:r>
                  <w:proofErr w:type="spellStart"/>
                  <w:r w:rsidR="001C6BE6" w:rsidRPr="006747B0">
                    <w:rPr>
                      <w:rFonts w:cs="Arial"/>
                      <w:lang w:eastAsia="x-none"/>
                    </w:rPr>
                    <w:t>d</w:t>
                  </w:r>
                  <w:r w:rsidR="001C6BE6" w:rsidRPr="006747B0">
                    <w:rPr>
                      <w:rFonts w:cs="Arial"/>
                      <w:vertAlign w:val="subscript"/>
                      <w:lang w:eastAsia="x-none"/>
                    </w:rPr>
                    <w:t>a,H</w:t>
                  </w:r>
                  <w:r w:rsidR="001C6BE6" w:rsidRPr="006747B0">
                    <w:rPr>
                      <w:rFonts w:cs="Arial"/>
                      <w:lang w:eastAsia="x-none"/>
                    </w:rPr>
                    <w:t>,d</w:t>
                  </w:r>
                  <w:r w:rsidR="001C6BE6" w:rsidRPr="006747B0">
                    <w:rPr>
                      <w:rFonts w:cs="Arial"/>
                      <w:vertAlign w:val="subscript"/>
                      <w:lang w:eastAsia="x-none"/>
                    </w:rPr>
                    <w:t>a,V</w:t>
                  </w:r>
                  <w:proofErr w:type="spellEnd"/>
                  <w:r w:rsidR="001C6BE6" w:rsidRPr="006747B0">
                    <w:rPr>
                      <w:rFonts w:cs="Arial"/>
                      <w:lang w:eastAsia="x-none"/>
                    </w:rPr>
                    <w:t>) = (0, 4)λ</w:t>
                  </w:r>
                </w:p>
              </w:tc>
            </w:tr>
            <w:tr w:rsidR="001C6BE6" w:rsidRPr="006747B0" w14:paraId="37AFD54D" w14:textId="77777777" w:rsidTr="001C6BE6">
              <w:trPr>
                <w:trHeight w:val="561"/>
              </w:trPr>
              <w:tc>
                <w:tcPr>
                  <w:tcW w:w="0" w:type="auto"/>
                  <w:vMerge/>
                  <w:vAlign w:val="center"/>
                  <w:hideMark/>
                </w:tcPr>
                <w:p w14:paraId="3F9249BF" w14:textId="77777777" w:rsidR="001C6BE6" w:rsidRPr="006747B0" w:rsidRDefault="001C6BE6" w:rsidP="00F97D8F">
                  <w:pPr>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603A35"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603A35"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 xml:space="preserve">0.5, </w:t>
                  </w:r>
                  <w:proofErr w:type="gramStart"/>
                  <w:r w:rsidR="001C6BE6" w:rsidRPr="006747B0">
                    <w:rPr>
                      <w:rFonts w:cs="Arial"/>
                      <w:color w:val="FF0000"/>
                    </w:rPr>
                    <w:t>0.6</w:t>
                  </w:r>
                  <w:r w:rsidR="001C6BE6" w:rsidRPr="006747B0">
                    <w:rPr>
                      <w:rFonts w:cs="Arial"/>
                    </w:rPr>
                    <w:t>)λ</w:t>
                  </w:r>
                  <w:proofErr w:type="gramEnd"/>
                  <w:r w:rsidR="001C6BE6" w:rsidRPr="006747B0">
                    <w:rPr>
                      <w:rFonts w:cs="Arial"/>
                    </w:rPr>
                    <w:t>,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67176A72" w14:textId="77777777" w:rsidR="001C6BE6" w:rsidRPr="006747B0" w:rsidRDefault="00603A35" w:rsidP="00FD4F70">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lang w:eastAsia="x-none"/>
                    </w:rPr>
                    <w:t xml:space="preserve"> = (</w:t>
                  </w:r>
                  <w:r w:rsidR="001C6BE6" w:rsidRPr="006747B0">
                    <w:rPr>
                      <w:rFonts w:cs="Arial"/>
                      <w:color w:val="FF0000"/>
                      <w:lang w:eastAsia="x-none"/>
                    </w:rPr>
                    <w:t xml:space="preserve">0.5, </w:t>
                  </w:r>
                  <w:proofErr w:type="gramStart"/>
                  <w:r w:rsidR="001C6BE6" w:rsidRPr="006747B0">
                    <w:rPr>
                      <w:rFonts w:cs="Arial"/>
                      <w:color w:val="FF0000"/>
                      <w:lang w:eastAsia="x-none"/>
                    </w:rPr>
                    <w:t>0.6</w:t>
                  </w:r>
                  <w:r w:rsidR="001C6BE6" w:rsidRPr="006747B0">
                    <w:rPr>
                      <w:rFonts w:cs="Arial"/>
                      <w:lang w:eastAsia="x-none"/>
                    </w:rPr>
                    <w:t>)λ</w:t>
                  </w:r>
                  <w:proofErr w:type="gramEnd"/>
                  <w:r w:rsidR="001C6BE6" w:rsidRPr="006747B0">
                    <w:rPr>
                      <w:rFonts w:cs="Arial"/>
                      <w:lang w:eastAsia="x-none"/>
                    </w:rPr>
                    <w:t>,  +45°/-45° polarization, (</w:t>
                  </w:r>
                  <w:proofErr w:type="spellStart"/>
                  <w:r w:rsidR="001C6BE6" w:rsidRPr="006747B0">
                    <w:rPr>
                      <w:rFonts w:cs="Arial"/>
                      <w:lang w:eastAsia="x-none"/>
                    </w:rPr>
                    <w:t>d</w:t>
                  </w:r>
                  <w:r w:rsidR="001C6BE6" w:rsidRPr="006747B0">
                    <w:rPr>
                      <w:rFonts w:cs="Arial"/>
                      <w:vertAlign w:val="subscript"/>
                      <w:lang w:eastAsia="x-none"/>
                    </w:rPr>
                    <w:t>a,H</w:t>
                  </w:r>
                  <w:r w:rsidR="001C6BE6" w:rsidRPr="006747B0">
                    <w:rPr>
                      <w:rFonts w:cs="Arial"/>
                      <w:lang w:eastAsia="x-none"/>
                    </w:rPr>
                    <w:t>,d</w:t>
                  </w:r>
                  <w:r w:rsidR="001C6BE6" w:rsidRPr="006747B0">
                    <w:rPr>
                      <w:rFonts w:cs="Arial"/>
                      <w:vertAlign w:val="subscript"/>
                      <w:lang w:eastAsia="x-none"/>
                    </w:rPr>
                    <w:t>a,V</w:t>
                  </w:r>
                  <w:proofErr w:type="spellEnd"/>
                  <w:r w:rsidR="001C6BE6" w:rsidRPr="006747B0">
                    <w:rPr>
                      <w:rFonts w:cs="Arial"/>
                      <w:lang w:eastAsia="x-none"/>
                    </w:rPr>
                    <w:t xml:space="preserve">) = (0, </w:t>
                  </w:r>
                  <w:r w:rsidR="001C6BE6" w:rsidRPr="006747B0">
                    <w:rPr>
                      <w:rFonts w:cs="Arial"/>
                      <w:color w:val="FF0000"/>
                      <w:lang w:eastAsia="x-none"/>
                    </w:rPr>
                    <w:t>4</w:t>
                  </w:r>
                  <w:r w:rsidR="001C6BE6" w:rsidRPr="006747B0">
                    <w:rPr>
                      <w:rFonts w:cs="Arial"/>
                      <w:lang w:eastAsia="x-none"/>
                    </w:rPr>
                    <w:t>)λ</w:t>
                  </w:r>
                </w:p>
                <w:p w14:paraId="085B754E" w14:textId="77777777" w:rsidR="001C6BE6" w:rsidRPr="006747B0" w:rsidRDefault="001C6BE6" w:rsidP="00F97D8F">
                  <w:pPr>
                    <w:overflowPunct w:val="0"/>
                    <w:ind w:hanging="1134"/>
                    <w:textAlignment w:val="baseline"/>
                    <w:rPr>
                      <w:rFonts w:cs="Arial"/>
                    </w:rPr>
                  </w:pPr>
                </w:p>
              </w:tc>
            </w:tr>
          </w:tbl>
          <w:p w14:paraId="4E92E94B" w14:textId="77777777" w:rsidR="003F5525" w:rsidRPr="006747B0" w:rsidRDefault="003F5525" w:rsidP="00F97D8F">
            <w:pPr>
              <w:spacing w:line="240" w:lineRule="auto"/>
            </w:pPr>
            <w:bookmarkStart w:id="728" w:name="_Toc115420098"/>
            <w:bookmarkEnd w:id="728"/>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lastRenderedPageBreak/>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lang w:eastAsia="ko-KR"/>
              </w:rPr>
            </w:pPr>
            <w:r w:rsidRPr="006747B0">
              <w:rPr>
                <w:b/>
                <w:iCs/>
                <w:u w:val="single"/>
                <w:lang w:eastAsia="ko-KR"/>
              </w:rPr>
              <w:t xml:space="preserve">Proposal 13: </w:t>
            </w:r>
            <w:r w:rsidRPr="006747B0">
              <w:rPr>
                <w:b/>
                <w:iCs/>
                <w:lang w:eastAsia="ko-KR"/>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lang w:eastAsia="ko-KR"/>
              </w:rPr>
            </w:pPr>
            <w:r w:rsidRPr="006747B0">
              <w:rPr>
                <w:b/>
                <w:iCs/>
                <w:u w:val="single"/>
                <w:lang w:eastAsia="ko-KR"/>
              </w:rPr>
              <w:t xml:space="preserve">Proposal 14: </w:t>
            </w:r>
            <w:r w:rsidRPr="006747B0">
              <w:rPr>
                <w:b/>
                <w:iCs/>
                <w:lang w:eastAsia="ko-KR"/>
              </w:rPr>
              <w:t xml:space="preserve">For FR2 with the total number of 2 </w:t>
            </w:r>
            <w:proofErr w:type="spellStart"/>
            <w:r w:rsidRPr="006747B0">
              <w:rPr>
                <w:b/>
                <w:iCs/>
                <w:lang w:eastAsia="ko-KR"/>
              </w:rPr>
              <w:t>TxRUs</w:t>
            </w:r>
            <w:proofErr w:type="spellEnd"/>
            <w:r w:rsidRPr="006747B0">
              <w:rPr>
                <w:b/>
                <w:iCs/>
                <w:lang w:eastAsia="ko-KR"/>
              </w:rPr>
              <w:t xml:space="preserve"> for legacy TDD in typical FR2 implementation, option 3 is not a reasonable option to make the total number of </w:t>
            </w:r>
            <w:proofErr w:type="spellStart"/>
            <w:r w:rsidRPr="006747B0">
              <w:rPr>
                <w:b/>
                <w:iCs/>
                <w:lang w:eastAsia="ko-KR"/>
              </w:rPr>
              <w:t>TxRUs</w:t>
            </w:r>
            <w:proofErr w:type="spellEnd"/>
            <w:r w:rsidRPr="006747B0">
              <w:rPr>
                <w:b/>
                <w:iCs/>
                <w:lang w:eastAsia="ko-KR"/>
              </w:rPr>
              <w:t xml:space="preserve"> of the antenna array for SBFD to be half of the total number of </w:t>
            </w:r>
            <w:proofErr w:type="spellStart"/>
            <w:r w:rsidRPr="006747B0">
              <w:rPr>
                <w:b/>
                <w:iCs/>
                <w:lang w:eastAsia="ko-KR"/>
              </w:rPr>
              <w:t>TxRUs</w:t>
            </w:r>
            <w:proofErr w:type="spellEnd"/>
            <w:r w:rsidRPr="006747B0">
              <w:rPr>
                <w:b/>
                <w:iCs/>
                <w:lang w:eastAsia="ko-KR"/>
              </w:rPr>
              <w:t xml:space="preserve"> of the antenna array for legacy TDD, in which case only single </w:t>
            </w:r>
            <w:proofErr w:type="spellStart"/>
            <w:r w:rsidRPr="006747B0">
              <w:rPr>
                <w:b/>
                <w:iCs/>
                <w:lang w:eastAsia="ko-KR"/>
              </w:rPr>
              <w:t>TxRU</w:t>
            </w:r>
            <w:proofErr w:type="spellEnd"/>
            <w:r w:rsidRPr="006747B0">
              <w:rPr>
                <w:b/>
                <w:iCs/>
                <w:lang w:eastAsia="ko-KR"/>
              </w:rPr>
              <w:t xml:space="preserve">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lang w:eastAsia="ko-KR"/>
              </w:rPr>
              <w:t xml:space="preserve">Proposal 15: </w:t>
            </w:r>
            <w:r w:rsidRPr="006747B0">
              <w:rPr>
                <w:b/>
                <w:iCs/>
                <w:lang w:eastAsia="ko-KR"/>
              </w:rPr>
              <w:t>Adopt the gNB antenna configuration in Table-5 and Table 6.</w:t>
            </w:r>
          </w:p>
          <w:p w14:paraId="2534085F" w14:textId="233EA7FF" w:rsidR="00FE7E3A" w:rsidRPr="006747B0" w:rsidRDefault="00FE7E3A" w:rsidP="00F97D8F">
            <w:pPr>
              <w:spacing w:line="240" w:lineRule="auto"/>
              <w:rPr>
                <w:b/>
                <w:lang w:eastAsia="ko-KR"/>
              </w:rPr>
            </w:pPr>
            <w:r w:rsidRPr="006747B0">
              <w:rPr>
                <w:rFonts w:eastAsia="Batang"/>
                <w:b/>
                <w:u w:val="single"/>
              </w:rPr>
              <w:t>Observation 7</w:t>
            </w:r>
            <w:r w:rsidRPr="006747B0">
              <w:rPr>
                <w:b/>
                <w:iCs/>
                <w:lang w:eastAsia="ko-KR"/>
              </w:rPr>
              <w:t xml:space="preserve">: </w:t>
            </w:r>
            <w:r w:rsidRPr="006747B0">
              <w:rPr>
                <w:b/>
                <w:bCs/>
              </w:rPr>
              <w:t>To further optimize the performance of subband full</w:t>
            </w:r>
            <w:r w:rsidRPr="006747B0">
              <w:t xml:space="preserve"> </w:t>
            </w:r>
            <w:r w:rsidRPr="006747B0">
              <w:rPr>
                <w:b/>
                <w:bCs/>
              </w:rPr>
              <w:t xml:space="preserve">duplex when traffic is single direction in SBFD slot, </w:t>
            </w:r>
            <w:r w:rsidRPr="006747B0">
              <w:rPr>
                <w:b/>
                <w:iCs/>
                <w:lang w:eastAsia="ko-KR"/>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lang w:eastAsia="ko-KR"/>
              </w:rPr>
            </w:pPr>
            <w:r w:rsidRPr="006747B0">
              <w:rPr>
                <w:b/>
                <w:iCs/>
                <w:u w:val="single"/>
                <w:lang w:eastAsia="ko-KR"/>
              </w:rPr>
              <w:t>Proposal 16:</w:t>
            </w:r>
            <w:r w:rsidRPr="006747B0">
              <w:rPr>
                <w:b/>
                <w:iCs/>
                <w:lang w:eastAsia="ko-KR"/>
              </w:rPr>
              <w:t xml:space="preserve"> At least for FR2, optionally support adaptive antenna array configuration </w:t>
            </w:r>
            <w:r w:rsidRPr="006747B0">
              <w:rPr>
                <w:b/>
                <w:iCs/>
                <w:lang w:eastAsia="ko-KR"/>
              </w:rPr>
              <w:lastRenderedPageBreak/>
              <w:t xml:space="preserve">across slots for the subband full duplex evaluation. </w:t>
            </w:r>
            <w:r w:rsidRPr="006747B0">
              <w:rPr>
                <w:b/>
                <w:bCs/>
              </w:rPr>
              <w:t>According to</w:t>
            </w:r>
            <w:r w:rsidRPr="006747B0">
              <w:rPr>
                <w:b/>
              </w:rPr>
              <w:t xml:space="preserve"> traffic</w:t>
            </w:r>
            <w:r w:rsidRPr="006747B0">
              <w:rPr>
                <w:b/>
                <w:bCs/>
              </w:rPr>
              <w:t xml:space="preserve"> conditions</w:t>
            </w:r>
            <w:r w:rsidRPr="006747B0">
              <w:rPr>
                <w:b/>
                <w:iCs/>
                <w:lang w:eastAsia="ko-KR"/>
              </w:rPr>
              <w:t>, separate panels configuration shall be used on the subband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lastRenderedPageBreak/>
              <w:t>LG</w:t>
            </w:r>
          </w:p>
        </w:tc>
        <w:tc>
          <w:tcPr>
            <w:tcW w:w="8210" w:type="dxa"/>
          </w:tcPr>
          <w:p w14:paraId="5953E943" w14:textId="5FD8B4F1" w:rsidR="003F5525" w:rsidRPr="006747B0" w:rsidRDefault="00BC1441" w:rsidP="00F97D8F">
            <w:pPr>
              <w:spacing w:line="240" w:lineRule="auto"/>
              <w:rPr>
                <w:rFonts w:eastAsia="BatangChe"/>
                <w:lang w:eastAsia="ko-KR"/>
              </w:rPr>
            </w:pPr>
            <w:r w:rsidRPr="006747B0">
              <w:rPr>
                <w:rFonts w:eastAsia="BatangChe"/>
                <w:b/>
                <w:i/>
                <w:u w:val="single"/>
                <w:lang w:eastAsia="ko-KR"/>
              </w:rPr>
              <w:t>Proposal 3:</w:t>
            </w:r>
            <w:r w:rsidRPr="006747B0">
              <w:rPr>
                <w:rFonts w:eastAsia="BatangChe"/>
                <w:u w:val="single"/>
                <w:lang w:eastAsia="ko-KR"/>
              </w:rPr>
              <w:t xml:space="preserve"> </w:t>
            </w:r>
            <w:r w:rsidRPr="006747B0">
              <w:rPr>
                <w:rFonts w:eastAsia="BatangChe"/>
                <w:lang w:eastAsia="ko-KR"/>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lang w:eastAsia="ko-KR"/>
              </w:rPr>
            </w:pPr>
            <w:r w:rsidRPr="006747B0">
              <w:rPr>
                <w:rFonts w:eastAsia="Batang"/>
                <w:b/>
                <w:bCs/>
                <w:iCs/>
                <w:color w:val="000000" w:themeColor="text1"/>
                <w:u w:val="single"/>
                <w:lang w:eastAsia="ko-KR"/>
              </w:rPr>
              <w:t>Proposal 15:</w:t>
            </w:r>
            <w:r w:rsidRPr="006747B0">
              <w:rPr>
                <w:rFonts w:eastAsia="Batang"/>
                <w:b/>
                <w:bCs/>
                <w:iCs/>
                <w:color w:val="000000" w:themeColor="text1"/>
                <w:lang w:eastAsia="ko-KR"/>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lang w:eastAsia="ko-KR"/>
              </w:rPr>
            </w:pPr>
            <w:r w:rsidRPr="006747B0">
              <w:rPr>
                <w:rFonts w:eastAsia="Batang"/>
                <w:b/>
                <w:bCs/>
                <w:iCs/>
                <w:color w:val="000000" w:themeColor="text1"/>
                <w:lang w:eastAsia="ko-KR"/>
              </w:rPr>
              <w:t>InH: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lang w:eastAsia="ko-KR"/>
              </w:rPr>
            </w:pPr>
            <w:r w:rsidRPr="006747B0">
              <w:rPr>
                <w:rFonts w:eastAsia="Batang"/>
                <w:b/>
                <w:bCs/>
                <w:iCs/>
                <w:color w:val="000000" w:themeColor="text1"/>
                <w:lang w:eastAsia="ko-KR"/>
              </w:rPr>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lang w:eastAsia="ko-KR"/>
              </w:rPr>
            </w:pPr>
            <w:r w:rsidRPr="006747B0">
              <w:rPr>
                <w:rFonts w:eastAsia="Batang"/>
                <w:b/>
                <w:bCs/>
                <w:iCs/>
                <w:color w:val="000000" w:themeColor="text1"/>
                <w:u w:val="single"/>
                <w:lang w:eastAsia="ko-KR"/>
              </w:rPr>
              <w:t>Proposal 16:</w:t>
            </w:r>
            <w:r w:rsidRPr="006747B0">
              <w:rPr>
                <w:rFonts w:eastAsia="Batang"/>
                <w:b/>
                <w:bCs/>
                <w:iCs/>
                <w:color w:val="000000" w:themeColor="text1"/>
                <w:lang w:eastAsia="ko-KR"/>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lang w:eastAsia="ko-KR"/>
              </w:rPr>
            </w:pPr>
            <w:r w:rsidRPr="006747B0">
              <w:rPr>
                <w:rFonts w:eastAsia="Batang"/>
                <w:b/>
                <w:bCs/>
                <w:iCs/>
                <w:color w:val="000000" w:themeColor="text1"/>
                <w:lang w:eastAsia="ko-KR"/>
              </w:rPr>
              <w:t xml:space="preserve">FR1: Omni-directional with 0 </w:t>
            </w:r>
            <w:proofErr w:type="spellStart"/>
            <w:r w:rsidRPr="006747B0">
              <w:rPr>
                <w:rFonts w:eastAsia="Batang"/>
                <w:b/>
                <w:bCs/>
                <w:iCs/>
                <w:color w:val="000000" w:themeColor="text1"/>
                <w:lang w:eastAsia="ko-KR"/>
              </w:rPr>
              <w:t>dBi</w:t>
            </w:r>
            <w:proofErr w:type="spellEnd"/>
            <w:r w:rsidRPr="006747B0">
              <w:rPr>
                <w:rFonts w:eastAsia="Batang"/>
                <w:b/>
                <w:bCs/>
                <w:iCs/>
                <w:color w:val="000000" w:themeColor="text1"/>
                <w:lang w:eastAsia="ko-KR"/>
              </w:rPr>
              <w:t xml:space="preserve">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lang w:eastAsia="ko-KR"/>
              </w:rPr>
            </w:pPr>
            <w:r w:rsidRPr="006747B0">
              <w:rPr>
                <w:rFonts w:eastAsia="Batang"/>
                <w:b/>
                <w:bCs/>
                <w:iCs/>
                <w:color w:val="000000" w:themeColor="text1"/>
                <w:lang w:eastAsia="ko-KR"/>
              </w:rPr>
              <w:t>FR2: reuse Table 11 in Report ITU-R M.2412 (same as UE antenna radiation pattern model 1 in Table A.2.1-8 in TR 38.802)</w:t>
            </w:r>
          </w:p>
        </w:tc>
      </w:tr>
    </w:tbl>
    <w:p w14:paraId="07E3A502" w14:textId="2CF0EB8A" w:rsidR="00903854" w:rsidRDefault="00903854" w:rsidP="00B8300E">
      <w:pPr>
        <w:pStyle w:val="Heading3"/>
      </w:pPr>
      <w:r>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t>Agreement</w:t>
            </w:r>
          </w:p>
          <w:p w14:paraId="40F35F4B" w14:textId="77777777" w:rsidR="00C60FDB" w:rsidRDefault="00C60FDB" w:rsidP="00C60FDB">
            <w:pPr>
              <w:spacing w:line="240" w:lineRule="auto"/>
            </w:pPr>
            <w:r>
              <w:t>For evaluation and comparison between SBFD and legacy TDD, the two options for the SBFD antenna 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w:t>
            </w:r>
            <w:proofErr w:type="spellStart"/>
            <w:r>
              <w:t>Opt</w:t>
            </w:r>
            <w:proofErr w:type="spellEnd"/>
            <w:r>
              <w:t xml:space="preserve">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w:t>
            </w:r>
            <w:proofErr w:type="spellStart"/>
            <w:r>
              <w:t>Opt</w:t>
            </w:r>
            <w:proofErr w:type="spellEnd"/>
            <w:r>
              <w:t xml:space="preserve">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w:t>
            </w:r>
            <w:proofErr w:type="spellStart"/>
            <w:r>
              <w:t>TxRUs</w:t>
            </w:r>
            <w:proofErr w:type="spellEnd"/>
            <w:r>
              <w:t xml:space="preserve"> of the antenna array </w:t>
            </w:r>
            <w:r>
              <w:rPr>
                <w:color w:val="000000"/>
              </w:rPr>
              <w:t xml:space="preserve">for SBFD is half of the total number of </w:t>
            </w:r>
            <w:proofErr w:type="spellStart"/>
            <w:r>
              <w:rPr>
                <w:color w:val="000000"/>
              </w:rPr>
              <w:t>TxRUs</w:t>
            </w:r>
            <w:proofErr w:type="spellEnd"/>
            <w:r>
              <w:rPr>
                <w:color w:val="000000"/>
              </w:rPr>
              <w:t xml:space="preserve"> of the antenna array for legacy TDD.</w:t>
            </w:r>
          </w:p>
        </w:tc>
      </w:tr>
    </w:tbl>
    <w:p w14:paraId="199B37D2" w14:textId="3BF3D350" w:rsidR="00C60FDB" w:rsidRDefault="00FD7EF5" w:rsidP="00C60FDB">
      <w:pPr>
        <w:spacing w:after="120"/>
      </w:pPr>
      <w:r>
        <w:rPr>
          <w:rFonts w:hint="eastAsia"/>
        </w:rPr>
        <w:lastRenderedPageBreak/>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proofErr w:type="gramStart"/>
      <w:r w:rsidR="00F17720">
        <w:t xml:space="preserve">the </w:t>
      </w:r>
      <w:r w:rsidR="002A4F2B">
        <w:t>both</w:t>
      </w:r>
      <w:proofErr w:type="gramEnd"/>
      <w:r w:rsidR="002A4F2B">
        <w:t xml:space="preserve">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optionally support adaptive antenna array configuration across slots for the subband full duplex evaluation</w:t>
      </w:r>
      <w:r>
        <w:t xml:space="preserve"> a</w:t>
      </w:r>
      <w:r w:rsidRPr="00270F39">
        <w:t>t least for FR2</w:t>
      </w:r>
      <w:r w:rsidR="00305C1F">
        <w:t>.</w:t>
      </w:r>
    </w:p>
    <w:p w14:paraId="431FC477" w14:textId="0AABC095" w:rsidR="0031225A" w:rsidRDefault="00656640" w:rsidP="0031225A">
      <w:pPr>
        <w:spacing w:after="120"/>
        <w:rPr>
          <w:rFonts w:eastAsia="BatangChe"/>
          <w:lang w:eastAsia="ko-KR"/>
        </w:rPr>
      </w:pPr>
      <w:r>
        <w:rPr>
          <w:rFonts w:hint="eastAsia"/>
        </w:rPr>
        <w:t>L</w:t>
      </w:r>
      <w:r>
        <w:t xml:space="preserve">G suggests that </w:t>
      </w:r>
      <w:r w:rsidRPr="00F97D8F">
        <w:rPr>
          <w:rFonts w:eastAsia="BatangChe"/>
          <w:lang w:eastAsia="ko-KR"/>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9962"/>
      </w:tblGrid>
      <w:tr w:rsidR="00E565D4"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44"/>
              <w:gridCol w:w="664"/>
              <w:gridCol w:w="3570"/>
              <w:gridCol w:w="4382"/>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8251A2" w:rsidRDefault="00603A35" w:rsidP="00E565D4">
                  <w:pPr>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8251A2">
                    <w:rPr>
                      <w:lang w:val="fr-FR"/>
                    </w:rPr>
                    <w:t>= (4,4,2,1,</w:t>
                  </w:r>
                  <w:proofErr w:type="gramStart"/>
                  <w:r w:rsidR="00E565D4" w:rsidRPr="008251A2">
                    <w:rPr>
                      <w:lang w:val="fr-FR"/>
                    </w:rPr>
                    <w:t>1;</w:t>
                  </w:r>
                  <w:proofErr w:type="gramEnd"/>
                  <w:r w:rsidR="00E565D4" w:rsidRPr="008251A2">
                    <w:rPr>
                      <w:lang w:val="fr-FR"/>
                    </w:rPr>
                    <w:t xml:space="preserve"> 4,4) </w:t>
                  </w:r>
                </w:p>
                <w:p w14:paraId="4C5946B9" w14:textId="77777777" w:rsidR="00E565D4" w:rsidRDefault="00603A35"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xml:space="preserve">= (0.5, </w:t>
                  </w:r>
                  <w:proofErr w:type="gramStart"/>
                  <w:r w:rsidR="00E565D4">
                    <w:t>0.5)λ</w:t>
                  </w:r>
                  <w:proofErr w:type="gramEnd"/>
                  <w:r w:rsidR="00E565D4">
                    <w:t>,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8251A2">
                    <w:rPr>
                      <w:lang w:val="fr-FR"/>
                    </w:rPr>
                    <w:t xml:space="preserve">For </w:t>
                  </w:r>
                  <w:proofErr w:type="spellStart"/>
                  <w:r w:rsidRPr="008251A2">
                    <w:rPr>
                      <w:lang w:val="fr-FR"/>
                    </w:rPr>
                    <w:t>each</w:t>
                  </w:r>
                  <w:proofErr w:type="spellEnd"/>
                  <w:r w:rsidRPr="008251A2">
                    <w:rPr>
                      <w:lang w:val="fr-FR"/>
                    </w:rPr>
                    <w:t xml:space="preserve"> panel </w:t>
                  </w:r>
                  <w:proofErr w:type="gramStart"/>
                  <w:r w:rsidRPr="008251A2">
                    <w:rPr>
                      <w:lang w:val="fr-FR"/>
                    </w:rPr>
                    <w:t>group</w:t>
                  </w:r>
                  <w:r>
                    <w:t>:</w:t>
                  </w:r>
                  <w:proofErr w:type="gramEnd"/>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(2,4,2,1,1).</w:t>
                  </w:r>
                </w:p>
                <w:p w14:paraId="7B889BED" w14:textId="77777777" w:rsidR="00E565D4" w:rsidRPr="00A07EED" w:rsidRDefault="00E565D4" w:rsidP="00E565D4">
                  <w:pPr>
                    <w:pStyle w:val="ListParagraph"/>
                    <w:numPr>
                      <w:ilvl w:val="1"/>
                      <w:numId w:val="38"/>
                    </w:numPr>
                    <w:ind w:firstLineChars="0"/>
                    <w:textAlignment w:val="baseline"/>
                  </w:pPr>
                  <w:proofErr w:type="spellStart"/>
                  <w:r w:rsidRPr="008251A2">
                    <w:rPr>
                      <w:lang w:val="fr-FR"/>
                    </w:rPr>
                    <w:t>Number</w:t>
                  </w:r>
                  <w:proofErr w:type="spellEnd"/>
                  <w:r w:rsidRPr="008251A2">
                    <w:rPr>
                      <w:lang w:val="fr-FR"/>
                    </w:rPr>
                    <w:t xml:space="preserve"> of </w:t>
                  </w:r>
                  <w:proofErr w:type="spellStart"/>
                  <w:proofErr w:type="gramStart"/>
                  <w:r w:rsidRPr="008251A2">
                    <w:rPr>
                      <w:lang w:val="fr-FR"/>
                    </w:rPr>
                    <w:t>TxRUs</w:t>
                  </w:r>
                  <w:proofErr w:type="spellEnd"/>
                  <w:r w:rsidRPr="008251A2">
                    <w:rPr>
                      <w:lang w:val="fr-FR"/>
                    </w:rPr>
                    <w:t>:</w:t>
                  </w:r>
                  <w:proofErr w:type="gramEnd"/>
                  <w:r w:rsidRPr="008251A2">
                    <w:rPr>
                      <w:lang w:val="fr-FR"/>
                    </w:rPr>
                    <w:t xml:space="preserve"> </w:t>
                  </w:r>
                  <w:proofErr w:type="spellStart"/>
                  <w:r w:rsidRPr="008251A2">
                    <w:rPr>
                      <w:color w:val="FF0000"/>
                      <w:lang w:val="fr-FR"/>
                    </w:rPr>
                    <w:t>same</w:t>
                  </w:r>
                  <w:proofErr w:type="spellEnd"/>
                  <w:r w:rsidRPr="008251A2">
                    <w:rPr>
                      <w:color w:val="FF0000"/>
                      <w:lang w:val="fr-FR"/>
                    </w:rPr>
                    <w:t xml:space="preserve"> as </w:t>
                  </w:r>
                  <w:proofErr w:type="spellStart"/>
                  <w:r w:rsidRPr="008251A2">
                    <w:rPr>
                      <w:color w:val="FF0000"/>
                      <w:lang w:val="fr-FR"/>
                    </w:rPr>
                    <w:t>legacy</w:t>
                  </w:r>
                  <w:proofErr w:type="spellEnd"/>
                  <w:r w:rsidRPr="008251A2">
                    <w:rPr>
                      <w:color w:val="FF0000"/>
                      <w:lang w:val="fr-FR"/>
                    </w:rPr>
                    <w:t xml:space="preserve"> TDD</w:t>
                  </w:r>
                </w:p>
                <w:p w14:paraId="49FB7147" w14:textId="426E2141" w:rsidR="00E565D4" w:rsidRPr="001829D7" w:rsidRDefault="00603A35" w:rsidP="00E565D4">
                  <w:pPr>
                    <w:pStyle w:val="ListParagraph"/>
                    <w:numPr>
                      <w:ilvl w:val="1"/>
                      <w:numId w:val="38"/>
                    </w:numPr>
                    <w:ind w:firstLineChars="0" w:hanging="1134"/>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xml:space="preserve">= (0.5, </w:t>
                  </w:r>
                  <w:proofErr w:type="gramStart"/>
                  <w:r w:rsidR="00E565D4">
                    <w:t>0.5)λ</w:t>
                  </w:r>
                  <w:proofErr w:type="gramEnd"/>
                  <w:r w:rsidR="00E565D4">
                    <w:t>,  +45°/-45° polarization,</w:t>
                  </w:r>
                  <w:r w:rsidR="00E565D4" w:rsidRPr="00E344A1">
                    <w:t xml:space="preserve"> (</w:t>
                  </w:r>
                  <w:proofErr w:type="spellStart"/>
                  <w:r w:rsidR="00E565D4" w:rsidRPr="00E344A1">
                    <w:t>d</w:t>
                  </w:r>
                  <w:r w:rsidR="00E565D4" w:rsidRPr="00E565D4">
                    <w:rPr>
                      <w:vertAlign w:val="subscript"/>
                    </w:rPr>
                    <w:t>a,H</w:t>
                  </w:r>
                  <w:r w:rsidR="00E565D4" w:rsidRPr="00E344A1">
                    <w:t>,d</w:t>
                  </w:r>
                  <w:r w:rsidR="00E565D4" w:rsidRPr="00E565D4">
                    <w:rPr>
                      <w:vertAlign w:val="subscript"/>
                    </w:rPr>
                    <w:t>a,V</w:t>
                  </w:r>
                  <w:proofErr w:type="spellEnd"/>
                  <w:r w:rsidR="00E565D4" w:rsidRPr="00E344A1">
                    <w:t>) = (</w:t>
                  </w:r>
                  <w:r w:rsidR="00E565D4">
                    <w:t>0</w:t>
                  </w:r>
                  <w:r w:rsidR="00E565D4" w:rsidRPr="00E344A1">
                    <w:t xml:space="preserve">, </w:t>
                  </w:r>
                  <w:r w:rsidR="00E565D4">
                    <w:t>4</w:t>
                  </w:r>
                  <w:r w:rsidR="00E565D4" w:rsidRPr="00E344A1">
                    <w:t>)λ</w:t>
                  </w:r>
                </w:p>
              </w:tc>
            </w:tr>
            <w:tr w:rsidR="00E565D4"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Default="00E565D4" w:rsidP="00E565D4"/>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8251A2" w:rsidRDefault="00603A35" w:rsidP="00E565D4">
                  <w:pPr>
                    <w:rPr>
                      <w:color w:val="FF0000"/>
                      <w:lang w:val="fr-FR"/>
                    </w:rPr>
                  </w:pPr>
                  <m:oMath>
                    <m:d>
                      <m:dPr>
                        <m:ctrlPr>
                          <w:rPr>
                            <w:rFonts w:ascii="Cambria Math" w:hAnsi="Cambria Math"/>
                            <w:i/>
                            <w:iCs/>
                            <w:color w:val="FF0000"/>
                          </w:rPr>
                        </m:ctrlPr>
                      </m:dPr>
                      <m:e>
                        <m:r>
                          <m:rPr>
                            <m:sty m:val="p"/>
                          </m:rPr>
                          <w:rPr>
                            <w:rFonts w:ascii="Cambria Math" w:hAnsi="Cambria Math"/>
                            <w:color w:val="FF0000"/>
                            <w:lang w:val="fr-FR"/>
                          </w:rPr>
                          <m:t>M,N,P,</m:t>
                        </m:r>
                        <m:sSub>
                          <m:sSubPr>
                            <m:ctrlPr>
                              <w:rPr>
                                <w:rFonts w:ascii="Cambria Math" w:hAnsi="Cambria Math"/>
                                <w:i/>
                                <w:iCs/>
                                <w:color w:val="FF0000"/>
                              </w:rPr>
                            </m:ctrlPr>
                          </m:sSubPr>
                          <m:e>
                            <m:r>
                              <m:rPr>
                                <m:sty m:val="p"/>
                              </m:rPr>
                              <w:rPr>
                                <w:rFonts w:ascii="Cambria Math" w:hAnsi="Cambria Math"/>
                                <w:color w:val="FF0000"/>
                                <w:lang w:val="fr-FR"/>
                              </w:rPr>
                              <m:t>M</m:t>
                            </m:r>
                          </m:e>
                          <m:sub>
                            <m:r>
                              <m:rPr>
                                <m:sty m:val="p"/>
                              </m:rPr>
                              <w:rPr>
                                <w:rFonts w:ascii="Cambria Math" w:hAnsi="Cambria Math"/>
                                <w:color w:val="FF0000"/>
                                <w:lang w:val="fr-FR"/>
                              </w:rPr>
                              <m:t>g</m:t>
                            </m:r>
                          </m:sub>
                        </m:sSub>
                        <m:r>
                          <m:rPr>
                            <m:sty m:val="p"/>
                          </m:rP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N</m:t>
                            </m:r>
                          </m:e>
                          <m:sub>
                            <m:r>
                              <m:rPr>
                                <m:sty m:val="p"/>
                              </m:rPr>
                              <w:rPr>
                                <w:rFonts w:ascii="Cambria Math" w:hAnsi="Cambria Math"/>
                                <w:color w:val="FF0000"/>
                                <w:lang w:val="fr-FR"/>
                              </w:rPr>
                              <m:t>g</m:t>
                            </m:r>
                          </m:sub>
                        </m:sSub>
                        <m: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M</m:t>
                            </m:r>
                          </m:e>
                          <m:sub>
                            <m:r>
                              <m:rPr>
                                <m:sty m:val="p"/>
                              </m:rPr>
                              <w:rPr>
                                <w:rFonts w:ascii="Cambria Math" w:hAnsi="Cambria Math"/>
                                <w:color w:val="FF0000"/>
                                <w:lang w:val="fr-FR"/>
                              </w:rPr>
                              <m:t>p</m:t>
                            </m:r>
                          </m:sub>
                        </m:sSub>
                        <m:r>
                          <m:rPr>
                            <m:sty m:val="p"/>
                          </m:rP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N</m:t>
                            </m:r>
                          </m:e>
                          <m:sub>
                            <m:r>
                              <m:rPr>
                                <m:sty m:val="p"/>
                              </m:rPr>
                              <w:rPr>
                                <w:rFonts w:ascii="Cambria Math" w:hAnsi="Cambria Math"/>
                                <w:color w:val="FF0000"/>
                                <w:lang w:val="fr-FR"/>
                              </w:rPr>
                              <m:t>p</m:t>
                            </m:r>
                          </m:sub>
                        </m:sSub>
                      </m:e>
                    </m:d>
                  </m:oMath>
                  <w:proofErr w:type="gramStart"/>
                  <w:r w:rsidR="00E565D4" w:rsidRPr="008251A2">
                    <w:rPr>
                      <w:color w:val="FF0000"/>
                      <w:lang w:val="fr-FR"/>
                    </w:rPr>
                    <w:t>=(</w:t>
                  </w:r>
                  <w:proofErr w:type="gramEnd"/>
                  <w:r w:rsidR="00E565D4" w:rsidRPr="008251A2">
                    <w:rPr>
                      <w:rFonts w:hint="eastAsia"/>
                      <w:color w:val="FF0000"/>
                      <w:lang w:val="fr-FR"/>
                    </w:rPr>
                    <w:t>16</w:t>
                  </w:r>
                  <w:r w:rsidR="00E565D4" w:rsidRPr="008251A2">
                    <w:rPr>
                      <w:color w:val="FF0000"/>
                      <w:lang w:val="fr-FR"/>
                    </w:rPr>
                    <w:t>,8,2,1,1; 1,1)</w:t>
                  </w:r>
                </w:p>
                <w:p w14:paraId="79E37D98" w14:textId="77777777" w:rsidR="00E565D4" w:rsidRDefault="00603A35"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xml:space="preserve">= (0.5, </w:t>
                  </w:r>
                  <w:proofErr w:type="gramStart"/>
                  <w:r w:rsidR="00E565D4">
                    <w:t>0.5)λ</w:t>
                  </w:r>
                  <w:proofErr w:type="gramEnd"/>
                  <w:r w:rsidR="00E565D4">
                    <w:t>,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8251A2">
                    <w:rPr>
                      <w:lang w:val="fr-FR"/>
                    </w:rPr>
                    <w:t xml:space="preserve">For </w:t>
                  </w:r>
                  <w:proofErr w:type="spellStart"/>
                  <w:r w:rsidRPr="008251A2">
                    <w:rPr>
                      <w:lang w:val="fr-FR"/>
                    </w:rPr>
                    <w:t>each</w:t>
                  </w:r>
                  <w:proofErr w:type="spellEnd"/>
                  <w:r w:rsidRPr="008251A2">
                    <w:rPr>
                      <w:lang w:val="fr-FR"/>
                    </w:rPr>
                    <w:t xml:space="preserve"> panel </w:t>
                  </w:r>
                  <w:proofErr w:type="gramStart"/>
                  <w:r w:rsidRPr="008251A2">
                    <w:rPr>
                      <w:lang w:val="fr-FR"/>
                    </w:rPr>
                    <w:t>group</w:t>
                  </w:r>
                  <w:r>
                    <w:t>:</w:t>
                  </w:r>
                  <w:proofErr w:type="gramEnd"/>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8251A2">
                    <w:rPr>
                      <w:color w:val="FF0000"/>
                      <w:lang w:val="fr-FR"/>
                    </w:rPr>
                    <w:t>= (</w:t>
                  </w:r>
                  <w:r w:rsidRPr="008251A2">
                    <w:rPr>
                      <w:rFonts w:hint="eastAsia"/>
                      <w:color w:val="FF0000"/>
                      <w:lang w:val="fr-FR"/>
                    </w:rPr>
                    <w:t>8</w:t>
                  </w:r>
                  <w:r w:rsidRPr="008251A2">
                    <w:rPr>
                      <w:color w:val="FF0000"/>
                      <w:lang w:val="fr-FR"/>
                    </w:rPr>
                    <w:t>,8,2,1,1).</w:t>
                  </w:r>
                </w:p>
                <w:p w14:paraId="73F45A5D" w14:textId="77777777" w:rsidR="00E565D4" w:rsidRPr="001F5C76" w:rsidRDefault="00E565D4" w:rsidP="00E565D4">
                  <w:pPr>
                    <w:pStyle w:val="ListParagraph"/>
                    <w:numPr>
                      <w:ilvl w:val="1"/>
                      <w:numId w:val="38"/>
                    </w:numPr>
                    <w:ind w:firstLineChars="0"/>
                    <w:textAlignment w:val="baseline"/>
                  </w:pPr>
                  <w:proofErr w:type="spellStart"/>
                  <w:r w:rsidRPr="008251A2">
                    <w:rPr>
                      <w:lang w:val="fr-FR"/>
                    </w:rPr>
                    <w:t>Number</w:t>
                  </w:r>
                  <w:proofErr w:type="spellEnd"/>
                  <w:r w:rsidRPr="008251A2">
                    <w:rPr>
                      <w:lang w:val="fr-FR"/>
                    </w:rPr>
                    <w:t xml:space="preserve"> of </w:t>
                  </w:r>
                  <w:proofErr w:type="spellStart"/>
                  <w:proofErr w:type="gramStart"/>
                  <w:r w:rsidRPr="008251A2">
                    <w:rPr>
                      <w:lang w:val="fr-FR"/>
                    </w:rPr>
                    <w:t>TxRUs</w:t>
                  </w:r>
                  <w:proofErr w:type="spellEnd"/>
                  <w:r w:rsidRPr="008251A2">
                    <w:rPr>
                      <w:lang w:val="fr-FR"/>
                    </w:rPr>
                    <w:t>:</w:t>
                  </w:r>
                  <w:proofErr w:type="gramEnd"/>
                  <w:r w:rsidRPr="008251A2">
                    <w:rPr>
                      <w:lang w:val="fr-FR"/>
                    </w:rPr>
                    <w:t xml:space="preserve"> </w:t>
                  </w:r>
                  <w:proofErr w:type="spellStart"/>
                  <w:r w:rsidRPr="008251A2">
                    <w:rPr>
                      <w:color w:val="FF0000"/>
                      <w:lang w:val="fr-FR"/>
                    </w:rPr>
                    <w:t>same</w:t>
                  </w:r>
                  <w:proofErr w:type="spellEnd"/>
                  <w:r w:rsidRPr="008251A2">
                    <w:rPr>
                      <w:color w:val="FF0000"/>
                      <w:lang w:val="fr-FR"/>
                    </w:rPr>
                    <w:t xml:space="preserve"> as </w:t>
                  </w:r>
                  <w:proofErr w:type="spellStart"/>
                  <w:r w:rsidRPr="008251A2">
                    <w:rPr>
                      <w:color w:val="FF0000"/>
                      <w:lang w:val="fr-FR"/>
                    </w:rPr>
                    <w:t>legacy</w:t>
                  </w:r>
                  <w:proofErr w:type="spellEnd"/>
                  <w:r w:rsidRPr="008251A2">
                    <w:rPr>
                      <w:color w:val="FF0000"/>
                      <w:lang w:val="fr-FR"/>
                    </w:rPr>
                    <w:t xml:space="preserve"> TDD</w:t>
                  </w:r>
                </w:p>
                <w:p w14:paraId="071EE290" w14:textId="15FE8086" w:rsidR="00E565D4" w:rsidRDefault="00603A35" w:rsidP="00E565D4">
                  <w:pPr>
                    <w:pStyle w:val="ListParagraph"/>
                    <w:numPr>
                      <w:ilvl w:val="1"/>
                      <w:numId w:val="38"/>
                    </w:numPr>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xml:space="preserve">= (0.5, </w:t>
                  </w:r>
                  <w:proofErr w:type="gramStart"/>
                  <w:r w:rsidR="00E565D4">
                    <w:t>0.5)λ</w:t>
                  </w:r>
                  <w:proofErr w:type="gramEnd"/>
                  <w:r w:rsidR="00E565D4">
                    <w:t xml:space="preserve">,  +45°/-45° polarization, </w:t>
                  </w:r>
                  <w:r w:rsidR="00E565D4" w:rsidRPr="00081501">
                    <w:t>(</w:t>
                  </w:r>
                  <w:proofErr w:type="spellStart"/>
                  <w:r w:rsidR="00E565D4" w:rsidRPr="00081501">
                    <w:t>d</w:t>
                  </w:r>
                  <w:r w:rsidR="00E565D4" w:rsidRPr="008251A2">
                    <w:rPr>
                      <w:vertAlign w:val="subscript"/>
                    </w:rPr>
                    <w:t>a,H</w:t>
                  </w:r>
                  <w:r w:rsidR="00E565D4" w:rsidRPr="00081501">
                    <w:t>,d</w:t>
                  </w:r>
                  <w:r w:rsidR="00E565D4" w:rsidRPr="008251A2">
                    <w:rPr>
                      <w:vertAlign w:val="subscript"/>
                    </w:rPr>
                    <w:t>a,V</w:t>
                  </w:r>
                  <w:proofErr w:type="spellEnd"/>
                  <w:r w:rsidR="00E565D4" w:rsidRPr="00081501">
                    <w:t>) = (0, 30)λ</w:t>
                  </w:r>
                </w:p>
              </w:tc>
            </w:tr>
            <w:tr w:rsidR="00E565D4"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t xml:space="preserve">BS antenna configuration </w:t>
                  </w:r>
                  <w:r w:rsidRPr="008251A2">
                    <w:rPr>
                      <w:b/>
                      <w:bCs/>
                    </w:rPr>
                    <w:lastRenderedPageBreak/>
                    <w:t>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lastRenderedPageBreak/>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603A35"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lastRenderedPageBreak/>
                    <w:t xml:space="preserve">(8,8,2,1,1;2,8) </w:t>
                  </w:r>
                </w:p>
                <w:p w14:paraId="6B203D14" w14:textId="77777777" w:rsidR="00E565D4" w:rsidRDefault="00603A35"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lastRenderedPageBreak/>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741CD78" w14:textId="77777777" w:rsidR="00E565D4" w:rsidRDefault="00E565D4" w:rsidP="00E565D4">
                  <w:pPr>
                    <w:pStyle w:val="ListParagraph"/>
                    <w:numPr>
                      <w:ilvl w:val="1"/>
                      <w:numId w:val="38"/>
                    </w:numPr>
                    <w:ind w:firstLineChars="0"/>
                    <w:textAlignment w:val="baseline"/>
                  </w:pPr>
                  <w:r>
                    <w:rPr>
                      <w:rFonts w:hint="eastAsia"/>
                    </w:rPr>
                    <w:lastRenderedPageBreak/>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8251A2">
                    <w:rPr>
                      <w:lang w:val="fr-FR"/>
                    </w:rPr>
                    <w:t xml:space="preserve">For </w:t>
                  </w:r>
                  <w:proofErr w:type="spellStart"/>
                  <w:r w:rsidRPr="008251A2">
                    <w:rPr>
                      <w:lang w:val="fr-FR"/>
                    </w:rPr>
                    <w:t>each</w:t>
                  </w:r>
                  <w:proofErr w:type="spellEnd"/>
                  <w:r w:rsidRPr="008251A2">
                    <w:rPr>
                      <w:lang w:val="fr-FR"/>
                    </w:rPr>
                    <w:t xml:space="preserve"> panel </w:t>
                  </w:r>
                  <w:proofErr w:type="gramStart"/>
                  <w:r w:rsidRPr="008251A2">
                    <w:rPr>
                      <w:lang w:val="fr-FR"/>
                    </w:rPr>
                    <w:t>group</w:t>
                  </w:r>
                  <w:r>
                    <w:t>:</w:t>
                  </w:r>
                  <w:proofErr w:type="gramEnd"/>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(4,8,2,1,1).</w:t>
                  </w:r>
                </w:p>
                <w:p w14:paraId="71BE37D5" w14:textId="77777777" w:rsidR="00E565D4" w:rsidRPr="00251564" w:rsidRDefault="00E565D4" w:rsidP="00E565D4">
                  <w:pPr>
                    <w:pStyle w:val="ListParagraph"/>
                    <w:numPr>
                      <w:ilvl w:val="1"/>
                      <w:numId w:val="38"/>
                    </w:numPr>
                    <w:ind w:firstLineChars="0"/>
                    <w:textAlignment w:val="baseline"/>
                  </w:pPr>
                  <w:proofErr w:type="spellStart"/>
                  <w:r w:rsidRPr="008251A2">
                    <w:rPr>
                      <w:lang w:val="fr-FR"/>
                    </w:rPr>
                    <w:t>Number</w:t>
                  </w:r>
                  <w:proofErr w:type="spellEnd"/>
                  <w:r w:rsidRPr="008251A2">
                    <w:rPr>
                      <w:lang w:val="fr-FR"/>
                    </w:rPr>
                    <w:t xml:space="preserve"> of </w:t>
                  </w:r>
                  <w:proofErr w:type="spellStart"/>
                  <w:proofErr w:type="gramStart"/>
                  <w:r w:rsidRPr="008251A2">
                    <w:rPr>
                      <w:lang w:val="fr-FR"/>
                    </w:rPr>
                    <w:t>TxRUs</w:t>
                  </w:r>
                  <w:proofErr w:type="spellEnd"/>
                  <w:r w:rsidRPr="008251A2">
                    <w:rPr>
                      <w:lang w:val="fr-FR"/>
                    </w:rPr>
                    <w:t>:</w:t>
                  </w:r>
                  <w:proofErr w:type="gramEnd"/>
                  <w:r w:rsidRPr="008251A2">
                    <w:rPr>
                      <w:lang w:val="fr-FR"/>
                    </w:rPr>
                    <w:t xml:space="preserve"> </w:t>
                  </w:r>
                  <w:proofErr w:type="spellStart"/>
                  <w:r w:rsidRPr="008251A2">
                    <w:rPr>
                      <w:color w:val="FF0000"/>
                      <w:lang w:val="fr-FR"/>
                    </w:rPr>
                    <w:t>same</w:t>
                  </w:r>
                  <w:proofErr w:type="spellEnd"/>
                  <w:r w:rsidRPr="008251A2">
                    <w:rPr>
                      <w:color w:val="FF0000"/>
                      <w:lang w:val="fr-FR"/>
                    </w:rPr>
                    <w:t xml:space="preserve"> as </w:t>
                  </w:r>
                  <w:proofErr w:type="spellStart"/>
                  <w:r w:rsidRPr="008251A2">
                    <w:rPr>
                      <w:color w:val="FF0000"/>
                      <w:lang w:val="fr-FR"/>
                    </w:rPr>
                    <w:t>legacy</w:t>
                  </w:r>
                  <w:proofErr w:type="spellEnd"/>
                  <w:r w:rsidRPr="008251A2">
                    <w:rPr>
                      <w:color w:val="FF0000"/>
                      <w:lang w:val="fr-FR"/>
                    </w:rPr>
                    <w:t xml:space="preserve"> TDD</w:t>
                  </w:r>
                </w:p>
                <w:p w14:paraId="2970D2CD" w14:textId="77777777" w:rsidR="00E565D4" w:rsidRPr="00251564" w:rsidRDefault="00603A35" w:rsidP="00E565D4">
                  <w:pPr>
                    <w:pStyle w:val="ListParagraph"/>
                    <w:numPr>
                      <w:ilvl w:val="1"/>
                      <w:numId w:val="38"/>
                    </w:numPr>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 </w:t>
                  </w:r>
                  <w:r w:rsidR="00E565D4" w:rsidRPr="00E344A1">
                    <w:t>(</w:t>
                  </w:r>
                  <w:proofErr w:type="spellStart"/>
                  <w:r w:rsidR="00E565D4" w:rsidRPr="00E344A1">
                    <w:t>d</w:t>
                  </w:r>
                  <w:r w:rsidR="00E565D4" w:rsidRPr="008251A2">
                    <w:rPr>
                      <w:vertAlign w:val="subscript"/>
                    </w:rPr>
                    <w:t>a,H</w:t>
                  </w:r>
                  <w:r w:rsidR="00E565D4" w:rsidRPr="00E344A1">
                    <w:t>,d</w:t>
                  </w:r>
                  <w:r w:rsidR="00E565D4" w:rsidRPr="008251A2">
                    <w:rPr>
                      <w:vertAlign w:val="subscript"/>
                    </w:rPr>
                    <w:t>a,V</w:t>
                  </w:r>
                  <w:proofErr w:type="spellEnd"/>
                  <w:r w:rsidR="00E565D4" w:rsidRPr="00E344A1">
                    <w:t>) = (</w:t>
                  </w:r>
                  <w:r w:rsidR="00E565D4">
                    <w:t>0</w:t>
                  </w:r>
                  <w:r w:rsidR="00E565D4" w:rsidRPr="00E344A1">
                    <w:t xml:space="preserve">, </w:t>
                  </w:r>
                  <w:r w:rsidR="00E565D4">
                    <w:t>4</w:t>
                  </w:r>
                  <w:r w:rsidR="00E565D4" w:rsidRPr="00E344A1">
                    <w:t>)λ</w:t>
                  </w:r>
                </w:p>
              </w:tc>
            </w:tr>
            <w:tr w:rsidR="00E565D4"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Default="00E565D4" w:rsidP="00E565D4"/>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603A35"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603A35"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8251A2">
                    <w:rPr>
                      <w:lang w:val="fr-FR"/>
                    </w:rPr>
                    <w:t xml:space="preserve">For </w:t>
                  </w:r>
                  <w:proofErr w:type="spellStart"/>
                  <w:r w:rsidRPr="008251A2">
                    <w:rPr>
                      <w:lang w:val="fr-FR"/>
                    </w:rPr>
                    <w:t>each</w:t>
                  </w:r>
                  <w:proofErr w:type="spellEnd"/>
                  <w:r w:rsidRPr="008251A2">
                    <w:rPr>
                      <w:lang w:val="fr-FR"/>
                    </w:rPr>
                    <w:t xml:space="preserve"> panel </w:t>
                  </w:r>
                  <w:proofErr w:type="gramStart"/>
                  <w:r w:rsidRPr="008251A2">
                    <w:rPr>
                      <w:lang w:val="fr-FR"/>
                    </w:rPr>
                    <w:t>group</w:t>
                  </w:r>
                  <w:r>
                    <w:t>:</w:t>
                  </w:r>
                  <w:proofErr w:type="gramEnd"/>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w:t>
                  </w:r>
                  <w:r>
                    <w:t>4,8,2,</w:t>
                  </w:r>
                  <w:r w:rsidRPr="008251A2">
                    <w:rPr>
                      <w:rFonts w:hint="eastAsia"/>
                      <w:color w:val="FF0000"/>
                    </w:rPr>
                    <w:t>2</w:t>
                  </w:r>
                  <w:r>
                    <w:t>,2</w:t>
                  </w:r>
                  <w:r w:rsidRPr="008251A2">
                    <w:rPr>
                      <w:lang w:val="fr-FR"/>
                    </w:rPr>
                    <w:t>).</w:t>
                  </w:r>
                </w:p>
                <w:p w14:paraId="24460FF6" w14:textId="77777777" w:rsidR="00E565D4" w:rsidRPr="008D4A06" w:rsidRDefault="00E565D4" w:rsidP="00E565D4">
                  <w:pPr>
                    <w:pStyle w:val="ListParagraph"/>
                    <w:numPr>
                      <w:ilvl w:val="1"/>
                      <w:numId w:val="38"/>
                    </w:numPr>
                    <w:ind w:firstLineChars="0"/>
                    <w:textAlignment w:val="baseline"/>
                  </w:pPr>
                  <w:proofErr w:type="spellStart"/>
                  <w:r w:rsidRPr="008251A2">
                    <w:rPr>
                      <w:lang w:val="fr-FR"/>
                    </w:rPr>
                    <w:t>Number</w:t>
                  </w:r>
                  <w:proofErr w:type="spellEnd"/>
                  <w:r w:rsidRPr="008251A2">
                    <w:rPr>
                      <w:lang w:val="fr-FR"/>
                    </w:rPr>
                    <w:t xml:space="preserve"> of </w:t>
                  </w:r>
                  <w:proofErr w:type="spellStart"/>
                  <w:proofErr w:type="gramStart"/>
                  <w:r w:rsidRPr="008251A2">
                    <w:rPr>
                      <w:lang w:val="fr-FR"/>
                    </w:rPr>
                    <w:t>TxRUs</w:t>
                  </w:r>
                  <w:proofErr w:type="spellEnd"/>
                  <w:r w:rsidRPr="008251A2">
                    <w:rPr>
                      <w:lang w:val="fr-FR"/>
                    </w:rPr>
                    <w:t>:</w:t>
                  </w:r>
                  <w:proofErr w:type="gramEnd"/>
                  <w:r w:rsidRPr="008251A2">
                    <w:rPr>
                      <w:lang w:val="fr-FR"/>
                    </w:rPr>
                    <w:t xml:space="preserve"> </w:t>
                  </w:r>
                  <w:proofErr w:type="spellStart"/>
                  <w:r w:rsidRPr="008251A2">
                    <w:rPr>
                      <w:color w:val="FF0000"/>
                      <w:lang w:val="fr-FR"/>
                    </w:rPr>
                    <w:t>same</w:t>
                  </w:r>
                  <w:proofErr w:type="spellEnd"/>
                  <w:r w:rsidRPr="008251A2">
                    <w:rPr>
                      <w:color w:val="FF0000"/>
                      <w:lang w:val="fr-FR"/>
                    </w:rPr>
                    <w:t xml:space="preserve"> as </w:t>
                  </w:r>
                  <w:proofErr w:type="spellStart"/>
                  <w:r w:rsidRPr="008251A2">
                    <w:rPr>
                      <w:color w:val="FF0000"/>
                      <w:lang w:val="fr-FR"/>
                    </w:rPr>
                    <w:t>legacy</w:t>
                  </w:r>
                  <w:proofErr w:type="spellEnd"/>
                  <w:r w:rsidRPr="008251A2">
                    <w:rPr>
                      <w:color w:val="FF0000"/>
                      <w:lang w:val="fr-FR"/>
                    </w:rPr>
                    <w:t xml:space="preserve"> TDD</w:t>
                  </w:r>
                </w:p>
                <w:p w14:paraId="3E77D210" w14:textId="5F955A36" w:rsidR="00E565D4" w:rsidRDefault="00603A35" w:rsidP="00E565D4">
                  <w:pPr>
                    <w:pStyle w:val="ListParagraph"/>
                    <w:numPr>
                      <w:ilvl w:val="1"/>
                      <w:numId w:val="38"/>
                    </w:numPr>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0.5)λ,  +45°/-45° polarization, </w:t>
                  </w:r>
                  <w:r w:rsidR="00E565D4" w:rsidRPr="00E344A1">
                    <w:t>(</w:t>
                  </w:r>
                  <w:proofErr w:type="spellStart"/>
                  <w:r w:rsidR="00E565D4" w:rsidRPr="00E344A1">
                    <w:t>d</w:t>
                  </w:r>
                  <w:r w:rsidR="00E565D4" w:rsidRPr="008251A2">
                    <w:rPr>
                      <w:vertAlign w:val="subscript"/>
                    </w:rPr>
                    <w:t>a,H</w:t>
                  </w:r>
                  <w:r w:rsidR="00E565D4" w:rsidRPr="00E344A1">
                    <w:t>,d</w:t>
                  </w:r>
                  <w:r w:rsidR="00E565D4" w:rsidRPr="008251A2">
                    <w:rPr>
                      <w:vertAlign w:val="subscript"/>
                    </w:rPr>
                    <w:t>a,V</w:t>
                  </w:r>
                  <w:proofErr w:type="spellEnd"/>
                  <w:r w:rsidR="00E565D4" w:rsidRPr="00E344A1">
                    <w:t>) = (</w:t>
                  </w:r>
                  <w:r w:rsidR="00E565D4">
                    <w:t>0</w:t>
                  </w:r>
                  <w:r w:rsidR="00E565D4" w:rsidRPr="00E344A1">
                    <w:t xml:space="preserve">, </w:t>
                  </w:r>
                  <w:r w:rsidR="00E565D4">
                    <w:t>30</w:t>
                  </w:r>
                  <w:r w:rsidR="00E565D4" w:rsidRPr="00E344A1">
                    <w:t>)λ</w:t>
                  </w:r>
                </w:p>
              </w:tc>
            </w:tr>
          </w:tbl>
          <w:p w14:paraId="437EB6E5" w14:textId="77777777" w:rsidR="00E565D4" w:rsidRDefault="00E565D4" w:rsidP="00903854">
            <w:pPr>
              <w:spacing w:after="120"/>
            </w:pPr>
          </w:p>
        </w:tc>
      </w:tr>
    </w:tbl>
    <w:p w14:paraId="612B52FA" w14:textId="5441DAFC" w:rsidR="00FB1938" w:rsidRDefault="00E565D4" w:rsidP="00903854">
      <w:pPr>
        <w:spacing w:after="120"/>
      </w:pPr>
      <w:r>
        <w:rPr>
          <w:rFonts w:hint="eastAsia"/>
        </w:rPr>
        <w:lastRenderedPageBreak/>
        <w:t>E</w:t>
      </w:r>
      <w:r>
        <w:t xml:space="preserve">ricsson </w:t>
      </w:r>
      <w:r w:rsidR="00A73E03">
        <w:t xml:space="preserve">suggests </w:t>
      </w:r>
      <w:proofErr w:type="gramStart"/>
      <w:r w:rsidR="00621BBB">
        <w:t xml:space="preserve">to </w:t>
      </w:r>
      <w:r w:rsidR="00621BBB" w:rsidRPr="00F97D8F">
        <w:t>modify</w:t>
      </w:r>
      <w:proofErr w:type="gramEnd"/>
      <w:r w:rsidR="00621BBB" w:rsidRPr="00F97D8F">
        <w:t xml:space="preserve">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proofErr w:type="gramStart"/>
      <w:r w:rsidRPr="00CF4E65">
        <w:rPr>
          <w:rFonts w:cs="Arial"/>
        </w:rPr>
        <w:t>=(</w:t>
      </w:r>
      <w:proofErr w:type="gramEnd"/>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proofErr w:type="gramStart"/>
      <w:r w:rsidRPr="00CF4E65">
        <w:rPr>
          <w:rFonts w:cs="Arial"/>
        </w:rPr>
        <w:t>=(</w:t>
      </w:r>
      <w:proofErr w:type="gramEnd"/>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w:t>
      </w:r>
      <w:proofErr w:type="spellStart"/>
      <w:proofErr w:type="gramStart"/>
      <w:r w:rsidRPr="00F97D8F">
        <w:rPr>
          <w:iCs/>
        </w:rPr>
        <w:t>M,N</w:t>
      </w:r>
      <w:proofErr w:type="gramEnd"/>
      <w:r w:rsidRPr="00F97D8F">
        <w:rPr>
          <w:iCs/>
        </w:rPr>
        <w:t>,P,Mg,Ng;Mp,Np</w:t>
      </w:r>
      <w:proofErr w:type="spellEnd"/>
      <w:r w:rsidRPr="00F97D8F">
        <w:rPr>
          <w:iCs/>
        </w:rPr>
        <w:t>) = (1,1,2,1,1;1,1), (</w:t>
      </w:r>
      <w:proofErr w:type="spellStart"/>
      <w:r w:rsidRPr="00F97D8F">
        <w:rPr>
          <w:iCs/>
        </w:rPr>
        <w:t>dH,dV</w:t>
      </w:r>
      <w:proofErr w:type="spellEnd"/>
      <w:r w:rsidRPr="00F97D8F">
        <w:rPr>
          <w:iCs/>
        </w:rPr>
        <w:t>)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t>4Rx: (</w:t>
      </w:r>
      <w:proofErr w:type="spellStart"/>
      <w:proofErr w:type="gramStart"/>
      <w:r w:rsidRPr="00F97D8F">
        <w:rPr>
          <w:iCs/>
        </w:rPr>
        <w:t>M,N</w:t>
      </w:r>
      <w:proofErr w:type="gramEnd"/>
      <w:r w:rsidRPr="00F97D8F">
        <w:rPr>
          <w:iCs/>
        </w:rPr>
        <w:t>,P,Mg,Ng;Mp,Np</w:t>
      </w:r>
      <w:proofErr w:type="spellEnd"/>
      <w:r w:rsidRPr="00F97D8F">
        <w:rPr>
          <w:iCs/>
        </w:rPr>
        <w:t>) = (1,2,2,1,1;1,2), (</w:t>
      </w:r>
      <w:proofErr w:type="spellStart"/>
      <w:r w:rsidRPr="00F97D8F">
        <w:rPr>
          <w:iCs/>
        </w:rPr>
        <w:t>dH,dV</w:t>
      </w:r>
      <w:proofErr w:type="spellEnd"/>
      <w:r w:rsidRPr="00F97D8F">
        <w:rPr>
          <w:iCs/>
        </w:rPr>
        <w:t>)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w:t>
      </w:r>
      <w:proofErr w:type="spellStart"/>
      <w:proofErr w:type="gramStart"/>
      <w:r w:rsidRPr="00F97D8F">
        <w:rPr>
          <w:bCs/>
          <w:iCs/>
        </w:rPr>
        <w:t>M,N</w:t>
      </w:r>
      <w:proofErr w:type="gramEnd"/>
      <w:r w:rsidRPr="00F97D8F">
        <w:rPr>
          <w:bCs/>
          <w:iCs/>
        </w:rPr>
        <w:t>,P,Mg,Ng;Mp,Np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p>
    <w:p w14:paraId="2B44AB1D" w14:textId="77F20EBF" w:rsidR="00D40F2F" w:rsidRDefault="00D40F2F" w:rsidP="00D40F2F">
      <w:pPr>
        <w:spacing w:after="120"/>
        <w:rPr>
          <w:b/>
          <w:bCs/>
        </w:rPr>
      </w:pPr>
      <w:r>
        <w:t xml:space="preserve">Moderator suggests </w:t>
      </w:r>
      <w:r>
        <w:rPr>
          <w:b/>
          <w:bCs/>
        </w:rPr>
        <w:t>Initial proposal 2-6-</w:t>
      </w:r>
      <w:r w:rsidR="00B3603C">
        <w:rPr>
          <w:b/>
          <w:bCs/>
        </w:rPr>
        <w:t>2</w:t>
      </w:r>
      <w:r w:rsidRPr="00126227">
        <w:rPr>
          <w:bCs/>
        </w:rPr>
        <w:t xml:space="preserve"> based on the submitted proposals.</w:t>
      </w:r>
    </w:p>
    <w:p w14:paraId="46264956" w14:textId="057E01D2" w:rsidR="00903854" w:rsidRDefault="00903854" w:rsidP="00B8300E">
      <w:pPr>
        <w:pStyle w:val="Heading3"/>
      </w:pPr>
      <w:r>
        <w:lastRenderedPageBreak/>
        <w:t>1st Round Proposals</w:t>
      </w:r>
    </w:p>
    <w:p w14:paraId="1B9D3766" w14:textId="6309D88B"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6747B0"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603A35"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603A35"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(0.5, </w:t>
            </w:r>
            <w:proofErr w:type="gramStart"/>
            <w:r w:rsidR="00030E38" w:rsidRPr="006747B0">
              <w:rPr>
                <w:rFonts w:cs="Arial"/>
              </w:rPr>
              <w:t>0.5)λ</w:t>
            </w:r>
            <w:proofErr w:type="gramEnd"/>
            <w:r w:rsidR="00030E38" w:rsidRPr="006747B0">
              <w:rPr>
                <w:rFonts w:cs="Arial"/>
              </w:rPr>
              <w:t>,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79AC8BD" w14:textId="3E4E8520" w:rsidR="00030E38" w:rsidRPr="006747B0" w:rsidRDefault="00603A35" w:rsidP="00C910F8">
            <w:pPr>
              <w:numPr>
                <w:ilvl w:val="1"/>
                <w:numId w:val="38"/>
              </w:numPr>
              <w:overflowPunct w:val="0"/>
              <w:ind w:hanging="1134"/>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C910F8">
              <w:rPr>
                <w:rFonts w:cs="Arial"/>
                <w:lang w:eastAsia="x-none"/>
              </w:rPr>
              <w:t xml:space="preserve">= (0.5, </w:t>
            </w:r>
            <w:proofErr w:type="gramStart"/>
            <w:r w:rsidR="00030E38" w:rsidRPr="00C910F8">
              <w:rPr>
                <w:rFonts w:cs="Arial"/>
                <w:lang w:eastAsia="x-none"/>
              </w:rPr>
              <w:t>0.5)λ</w:t>
            </w:r>
            <w:proofErr w:type="gramEnd"/>
            <w:r w:rsidR="00030E38" w:rsidRPr="00C910F8">
              <w:rPr>
                <w:rFonts w:cs="Arial"/>
                <w:lang w:eastAsia="x-none"/>
              </w:rPr>
              <w:t>,  +45°/-45° polarization, (</w:t>
            </w:r>
            <w:proofErr w:type="spellStart"/>
            <w:r w:rsidR="00030E38" w:rsidRPr="00C910F8">
              <w:rPr>
                <w:rFonts w:cs="Arial"/>
                <w:lang w:eastAsia="x-none"/>
              </w:rPr>
              <w:t>d</w:t>
            </w:r>
            <w:r w:rsidR="00030E38" w:rsidRPr="00C910F8">
              <w:rPr>
                <w:rFonts w:cs="Arial"/>
                <w:vertAlign w:val="subscript"/>
                <w:lang w:eastAsia="x-none"/>
              </w:rPr>
              <w:t>a,H</w:t>
            </w:r>
            <w:r w:rsidR="00030E38" w:rsidRPr="00C910F8">
              <w:rPr>
                <w:rFonts w:cs="Arial"/>
                <w:lang w:eastAsia="x-none"/>
              </w:rPr>
              <w:t>,d</w:t>
            </w:r>
            <w:r w:rsidR="00030E38" w:rsidRPr="00C910F8">
              <w:rPr>
                <w:rFonts w:cs="Arial"/>
                <w:vertAlign w:val="subscript"/>
                <w:lang w:eastAsia="x-none"/>
              </w:rPr>
              <w:t>a,V</w:t>
            </w:r>
            <w:proofErr w:type="spellEnd"/>
            <w:r w:rsidR="00030E38" w:rsidRPr="00C910F8">
              <w:rPr>
                <w:rFonts w:cs="Arial"/>
                <w:lang w:eastAsia="x-none"/>
              </w:rPr>
              <w:t>) = (0, 4)λ</w:t>
            </w:r>
          </w:p>
        </w:tc>
      </w:tr>
      <w:tr w:rsidR="00030E38" w:rsidRPr="006747B0" w14:paraId="21CACFEB" w14:textId="77777777" w:rsidTr="00C910F8">
        <w:trPr>
          <w:trHeight w:val="1228"/>
        </w:trPr>
        <w:tc>
          <w:tcPr>
            <w:tcW w:w="1413" w:type="dxa"/>
            <w:vMerge/>
            <w:vAlign w:val="center"/>
            <w:hideMark/>
          </w:tcPr>
          <w:p w14:paraId="5B368AE5" w14:textId="77777777" w:rsidR="00030E38" w:rsidRPr="006747B0" w:rsidRDefault="00030E38" w:rsidP="00E8338F">
            <w:pPr>
              <w:rPr>
                <w:rFonts w:cs="Arial"/>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603A35"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proofErr w:type="gramStart"/>
            <w:r w:rsidR="00030E38" w:rsidRPr="006747B0">
              <w:rPr>
                <w:rFonts w:cs="Arial"/>
              </w:rPr>
              <w:t>=(</w:t>
            </w:r>
            <w:proofErr w:type="gramEnd"/>
            <w:r w:rsidR="00030E38" w:rsidRPr="006747B0">
              <w:rPr>
                <w:rFonts w:cs="Arial"/>
              </w:rPr>
              <w:t>16,8,2,1,1; 1,1)</w:t>
            </w:r>
          </w:p>
          <w:p w14:paraId="0A588C03" w14:textId="77777777" w:rsidR="00030E38" w:rsidRPr="006747B0" w:rsidRDefault="00603A35"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(0.5, </w:t>
            </w:r>
            <w:proofErr w:type="gramStart"/>
            <w:r w:rsidR="00030E38" w:rsidRPr="006747B0">
              <w:rPr>
                <w:rFonts w:cs="Arial"/>
              </w:rPr>
              <w:t>0.5)λ</w:t>
            </w:r>
            <w:proofErr w:type="gramEnd"/>
            <w:r w:rsidR="00030E38" w:rsidRPr="006747B0">
              <w:rPr>
                <w:rFonts w:cs="Arial"/>
              </w:rPr>
              <w:t>,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0B70D272"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024606C2" w14:textId="77777777" w:rsidR="00030E38" w:rsidRPr="006747B0" w:rsidRDefault="00603A35" w:rsidP="00E8338F">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lang w:eastAsia="x-none"/>
              </w:rPr>
              <w:t xml:space="preserve">= (0.5, </w:t>
            </w:r>
            <w:proofErr w:type="gramStart"/>
            <w:r w:rsidR="00030E38" w:rsidRPr="006747B0">
              <w:rPr>
                <w:rFonts w:cs="Arial"/>
                <w:lang w:eastAsia="x-none"/>
              </w:rPr>
              <w:t>0.5)λ</w:t>
            </w:r>
            <w:proofErr w:type="gramEnd"/>
            <w:r w:rsidR="00030E38" w:rsidRPr="006747B0">
              <w:rPr>
                <w:rFonts w:cs="Arial"/>
                <w:lang w:eastAsia="x-none"/>
              </w:rPr>
              <w:t>,  +45°/-45° polarization, (</w:t>
            </w:r>
            <w:proofErr w:type="spellStart"/>
            <w:r w:rsidR="00030E38" w:rsidRPr="006747B0">
              <w:rPr>
                <w:rFonts w:cs="Arial"/>
                <w:lang w:eastAsia="x-none"/>
              </w:rPr>
              <w:t>d</w:t>
            </w:r>
            <w:r w:rsidR="00030E38" w:rsidRPr="006747B0">
              <w:rPr>
                <w:rFonts w:cs="Arial"/>
                <w:vertAlign w:val="subscript"/>
                <w:lang w:eastAsia="x-none"/>
              </w:rPr>
              <w:t>a,H</w:t>
            </w:r>
            <w:r w:rsidR="00030E38" w:rsidRPr="006747B0">
              <w:rPr>
                <w:rFonts w:cs="Arial"/>
                <w:lang w:eastAsia="x-none"/>
              </w:rPr>
              <w:t>,d</w:t>
            </w:r>
            <w:r w:rsidR="00030E38" w:rsidRPr="006747B0">
              <w:rPr>
                <w:rFonts w:cs="Arial"/>
                <w:vertAlign w:val="subscript"/>
                <w:lang w:eastAsia="x-none"/>
              </w:rPr>
              <w:t>a,V</w:t>
            </w:r>
            <w:proofErr w:type="spellEnd"/>
            <w:r w:rsidR="00030E38" w:rsidRPr="006747B0">
              <w:rPr>
                <w:rFonts w:cs="Arial"/>
                <w:lang w:eastAsia="x-none"/>
              </w:rPr>
              <w:t>) = (0, 30)λ</w:t>
            </w:r>
          </w:p>
          <w:p w14:paraId="537DF272" w14:textId="77777777" w:rsidR="00030E38" w:rsidRPr="006747B0" w:rsidRDefault="00030E38" w:rsidP="00E8338F">
            <w:pPr>
              <w:overflowPunct w:val="0"/>
              <w:ind w:hanging="1134"/>
              <w:textAlignment w:val="baseline"/>
              <w:rPr>
                <w:rFonts w:cs="Arial"/>
              </w:rPr>
            </w:pPr>
          </w:p>
        </w:tc>
      </w:tr>
      <w:tr w:rsidR="00030E38" w:rsidRPr="006747B0"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t>BS antenna configuration for Urban Macro/ Dense Urban Macro layer/ 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36A4806C" w14:textId="77777777" w:rsidR="00030E38" w:rsidRPr="006747B0" w:rsidRDefault="00603A35"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603A35"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proofErr w:type="gramStart"/>
            <w:r w:rsidR="00030E38" w:rsidRPr="006747B0">
              <w:rPr>
                <w:rFonts w:cs="Arial"/>
                <w:color w:val="FF0000"/>
              </w:rPr>
              <w:t>0.7</w:t>
            </w:r>
            <w:r w:rsidR="00030E38" w:rsidRPr="006747B0">
              <w:rPr>
                <w:rFonts w:cs="Arial"/>
              </w:rPr>
              <w:t>)λ</w:t>
            </w:r>
            <w:proofErr w:type="gramEnd"/>
            <w:r w:rsidR="00030E38" w:rsidRPr="006747B0">
              <w:rPr>
                <w:rFonts w:cs="Arial"/>
              </w:rPr>
              <w:t>,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107EAE35" w14:textId="77777777" w:rsidR="00030E38" w:rsidRPr="006747B0" w:rsidRDefault="00603A35" w:rsidP="00E8338F">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lang w:eastAsia="x-none"/>
              </w:rPr>
              <w:t xml:space="preserve"> = (0.5</w:t>
            </w:r>
            <w:r w:rsidR="00030E38" w:rsidRPr="006747B0">
              <w:rPr>
                <w:rFonts w:cs="Arial"/>
                <w:color w:val="FF0000"/>
                <w:lang w:eastAsia="x-none"/>
              </w:rPr>
              <w:t xml:space="preserve">, </w:t>
            </w:r>
            <w:proofErr w:type="gramStart"/>
            <w:r w:rsidR="00030E38" w:rsidRPr="006747B0">
              <w:rPr>
                <w:rFonts w:cs="Arial"/>
                <w:color w:val="FF0000"/>
                <w:lang w:eastAsia="x-none"/>
              </w:rPr>
              <w:t>0.7</w:t>
            </w:r>
            <w:r w:rsidR="00030E38" w:rsidRPr="006747B0">
              <w:rPr>
                <w:rFonts w:cs="Arial"/>
                <w:lang w:eastAsia="x-none"/>
              </w:rPr>
              <w:t>)λ</w:t>
            </w:r>
            <w:proofErr w:type="gramEnd"/>
            <w:r w:rsidR="00030E38" w:rsidRPr="006747B0">
              <w:rPr>
                <w:rFonts w:cs="Arial"/>
                <w:lang w:eastAsia="x-none"/>
              </w:rPr>
              <w:t>,  +45°/-45° polarization, (</w:t>
            </w:r>
            <w:proofErr w:type="spellStart"/>
            <w:r w:rsidR="00030E38" w:rsidRPr="006747B0">
              <w:rPr>
                <w:rFonts w:cs="Arial"/>
                <w:lang w:eastAsia="x-none"/>
              </w:rPr>
              <w:t>d</w:t>
            </w:r>
            <w:r w:rsidR="00030E38" w:rsidRPr="006747B0">
              <w:rPr>
                <w:rFonts w:cs="Arial"/>
                <w:vertAlign w:val="subscript"/>
                <w:lang w:eastAsia="x-none"/>
              </w:rPr>
              <w:t>a,H</w:t>
            </w:r>
            <w:r w:rsidR="00030E38" w:rsidRPr="006747B0">
              <w:rPr>
                <w:rFonts w:cs="Arial"/>
                <w:lang w:eastAsia="x-none"/>
              </w:rPr>
              <w:t>,d</w:t>
            </w:r>
            <w:r w:rsidR="00030E38" w:rsidRPr="006747B0">
              <w:rPr>
                <w:rFonts w:cs="Arial"/>
                <w:vertAlign w:val="subscript"/>
                <w:lang w:eastAsia="x-none"/>
              </w:rPr>
              <w:t>a,V</w:t>
            </w:r>
            <w:proofErr w:type="spellEnd"/>
            <w:r w:rsidR="00030E38" w:rsidRPr="006747B0">
              <w:rPr>
                <w:rFonts w:cs="Arial"/>
                <w:lang w:eastAsia="x-none"/>
              </w:rPr>
              <w:t>) = (0, 4)λ</w:t>
            </w:r>
          </w:p>
        </w:tc>
      </w:tr>
      <w:tr w:rsidR="00030E38" w:rsidRPr="006747B0" w14:paraId="0BDE3D7E" w14:textId="77777777" w:rsidTr="00C910F8">
        <w:trPr>
          <w:trHeight w:val="561"/>
        </w:trPr>
        <w:tc>
          <w:tcPr>
            <w:tcW w:w="1413" w:type="dxa"/>
            <w:vMerge/>
            <w:vAlign w:val="center"/>
            <w:hideMark/>
          </w:tcPr>
          <w:p w14:paraId="4F9C3635" w14:textId="77777777" w:rsidR="00030E38" w:rsidRPr="006747B0" w:rsidRDefault="00030E38" w:rsidP="00E8338F">
            <w:pPr>
              <w:rPr>
                <w:rFonts w:cs="Arial"/>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603A35"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603A35"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 xml:space="preserve">0.5, </w:t>
            </w:r>
            <w:proofErr w:type="gramStart"/>
            <w:r w:rsidR="00030E38" w:rsidRPr="006747B0">
              <w:rPr>
                <w:rFonts w:cs="Arial"/>
                <w:color w:val="FF0000"/>
              </w:rPr>
              <w:t>0.6</w:t>
            </w:r>
            <w:r w:rsidR="00030E38" w:rsidRPr="006747B0">
              <w:rPr>
                <w:rFonts w:cs="Arial"/>
              </w:rPr>
              <w:t>)λ</w:t>
            </w:r>
            <w:proofErr w:type="gramEnd"/>
            <w:r w:rsidR="00030E38" w:rsidRPr="006747B0">
              <w:rPr>
                <w:rFonts w:cs="Arial"/>
              </w:rPr>
              <w:t>,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lastRenderedPageBreak/>
              <w:t xml:space="preserve">Number of </w:t>
            </w:r>
            <w:proofErr w:type="spellStart"/>
            <w:r w:rsidRPr="006747B0">
              <w:rPr>
                <w:rFonts w:cs="Arial"/>
              </w:rPr>
              <w:t>TxRUs</w:t>
            </w:r>
            <w:proofErr w:type="spellEnd"/>
            <w:r w:rsidRPr="006747B0">
              <w:rPr>
                <w:rFonts w:cs="Arial"/>
              </w:rPr>
              <w:t>: same as legacy TDD</w:t>
            </w:r>
          </w:p>
          <w:p w14:paraId="5EF28953" w14:textId="77777777" w:rsidR="00030E38" w:rsidRPr="006747B0" w:rsidRDefault="00603A35" w:rsidP="00E8338F">
            <w:pPr>
              <w:numPr>
                <w:ilvl w:val="1"/>
                <w:numId w:val="38"/>
              </w:numPr>
              <w:textAlignment w:val="baseline"/>
              <w:rPr>
                <w:rFonts w:cs="Arial"/>
                <w:lang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lang w:eastAsia="x-none"/>
              </w:rPr>
              <w:t xml:space="preserve"> = (</w:t>
            </w:r>
            <w:r w:rsidR="00030E38" w:rsidRPr="006747B0">
              <w:rPr>
                <w:rFonts w:cs="Arial"/>
                <w:color w:val="FF0000"/>
                <w:lang w:eastAsia="x-none"/>
              </w:rPr>
              <w:t xml:space="preserve">0.5, </w:t>
            </w:r>
            <w:proofErr w:type="gramStart"/>
            <w:r w:rsidR="00030E38" w:rsidRPr="006747B0">
              <w:rPr>
                <w:rFonts w:cs="Arial"/>
                <w:color w:val="FF0000"/>
                <w:lang w:eastAsia="x-none"/>
              </w:rPr>
              <w:t>0.6</w:t>
            </w:r>
            <w:r w:rsidR="00030E38" w:rsidRPr="006747B0">
              <w:rPr>
                <w:rFonts w:cs="Arial"/>
                <w:lang w:eastAsia="x-none"/>
              </w:rPr>
              <w:t>)λ</w:t>
            </w:r>
            <w:proofErr w:type="gramEnd"/>
            <w:r w:rsidR="00030E38" w:rsidRPr="006747B0">
              <w:rPr>
                <w:rFonts w:cs="Arial"/>
                <w:lang w:eastAsia="x-none"/>
              </w:rPr>
              <w:t>,  +45°/-45° polarization, (</w:t>
            </w:r>
            <w:proofErr w:type="spellStart"/>
            <w:r w:rsidR="00030E38" w:rsidRPr="006747B0">
              <w:rPr>
                <w:rFonts w:cs="Arial"/>
                <w:lang w:eastAsia="x-none"/>
              </w:rPr>
              <w:t>d</w:t>
            </w:r>
            <w:r w:rsidR="00030E38" w:rsidRPr="006747B0">
              <w:rPr>
                <w:rFonts w:cs="Arial"/>
                <w:vertAlign w:val="subscript"/>
                <w:lang w:eastAsia="x-none"/>
              </w:rPr>
              <w:t>a,H</w:t>
            </w:r>
            <w:r w:rsidR="00030E38" w:rsidRPr="006747B0">
              <w:rPr>
                <w:rFonts w:cs="Arial"/>
                <w:lang w:eastAsia="x-none"/>
              </w:rPr>
              <w:t>,d</w:t>
            </w:r>
            <w:r w:rsidR="00030E38" w:rsidRPr="006747B0">
              <w:rPr>
                <w:rFonts w:cs="Arial"/>
                <w:vertAlign w:val="subscript"/>
                <w:lang w:eastAsia="x-none"/>
              </w:rPr>
              <w:t>a,V</w:t>
            </w:r>
            <w:proofErr w:type="spellEnd"/>
            <w:r w:rsidR="00030E38" w:rsidRPr="006747B0">
              <w:rPr>
                <w:rFonts w:cs="Arial"/>
                <w:lang w:eastAsia="x-none"/>
              </w:rPr>
              <w:t xml:space="preserve">) = (0, </w:t>
            </w:r>
            <w:r w:rsidR="00030E38" w:rsidRPr="006747B0">
              <w:rPr>
                <w:rFonts w:cs="Arial"/>
                <w:color w:val="FF0000"/>
                <w:lang w:eastAsia="x-none"/>
              </w:rPr>
              <w:t>4</w:t>
            </w:r>
            <w:r w:rsidR="00030E38" w:rsidRPr="006747B0">
              <w:rPr>
                <w:rFonts w:cs="Arial"/>
                <w:lang w:eastAsia="x-none"/>
              </w:rPr>
              <w:t>)λ</w:t>
            </w:r>
          </w:p>
          <w:p w14:paraId="198B30DD" w14:textId="77777777" w:rsidR="00030E38" w:rsidRPr="006747B0" w:rsidRDefault="00030E38" w:rsidP="00E8338F">
            <w:pPr>
              <w:overflowPunct w:val="0"/>
              <w:ind w:hanging="1134"/>
              <w:textAlignment w:val="baseline"/>
              <w:rPr>
                <w:rFonts w:cs="Arial"/>
              </w:rPr>
            </w:pPr>
          </w:p>
        </w:tc>
      </w:tr>
    </w:tbl>
    <w:p w14:paraId="64DEE861" w14:textId="082FAFA7" w:rsidR="00030E38" w:rsidRDefault="00030E38" w:rsidP="00316760"/>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Do we have any strong motivation to 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9D5F01">
            <w:pPr>
              <w:spacing w:line="240" w:lineRule="auto"/>
              <w:rPr>
                <w:bCs/>
              </w:rPr>
            </w:pPr>
            <w:r>
              <w:rPr>
                <w:bCs/>
              </w:rPr>
              <w:t>Sony</w:t>
            </w:r>
          </w:p>
        </w:tc>
        <w:tc>
          <w:tcPr>
            <w:tcW w:w="8407" w:type="dxa"/>
          </w:tcPr>
          <w:p w14:paraId="0BEA10A4" w14:textId="41C6740C" w:rsidR="00892D8B" w:rsidRDefault="00892D8B" w:rsidP="009D5F01">
            <w:pPr>
              <w:spacing w:line="240" w:lineRule="auto"/>
              <w:rPr>
                <w:bCs/>
              </w:rPr>
            </w:pPr>
            <w:r>
              <w:rPr>
                <w:bCs/>
              </w:rPr>
              <w:t xml:space="preserve">No need to modify the previous agreement, </w:t>
            </w:r>
            <w:proofErr w:type="gramStart"/>
            <w:r>
              <w:rPr>
                <w:bCs/>
              </w:rPr>
              <w:t>i.e.</w:t>
            </w:r>
            <w:proofErr w:type="gramEnd"/>
            <w:r>
              <w:rPr>
                <w:bCs/>
              </w:rPr>
              <w:t xml:space="preserve"> stick to the previous agreement.  </w:t>
            </w:r>
            <w:proofErr w:type="gramStart"/>
            <w:r>
              <w:rPr>
                <w:bCs/>
              </w:rPr>
              <w:t>Generally</w:t>
            </w:r>
            <w:proofErr w:type="gramEnd"/>
            <w:r>
              <w:rPr>
                <w:bCs/>
              </w:rPr>
              <w:t xml:space="preserve"> not good to change an agreement unless there is a strong motivation.</w:t>
            </w:r>
          </w:p>
        </w:tc>
      </w:tr>
    </w:tbl>
    <w:p w14:paraId="287259BC" w14:textId="77777777" w:rsidR="00757610" w:rsidRPr="00030E38" w:rsidRDefault="00757610" w:rsidP="00316760"/>
    <w:p w14:paraId="61B85653" w14:textId="45523E79" w:rsidR="0005361B" w:rsidRPr="00394EBD" w:rsidRDefault="0005361B" w:rsidP="0005361B">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w:t>
      </w:r>
      <w:proofErr w:type="spellStart"/>
      <w:proofErr w:type="gramStart"/>
      <w:r w:rsidRPr="00F97D8F">
        <w:rPr>
          <w:iCs/>
        </w:rPr>
        <w:t>M,N</w:t>
      </w:r>
      <w:proofErr w:type="gramEnd"/>
      <w:r w:rsidRPr="00F97D8F">
        <w:rPr>
          <w:iCs/>
        </w:rPr>
        <w:t>,P,Mg,Ng;Mp,Np</w:t>
      </w:r>
      <w:proofErr w:type="spellEnd"/>
      <w:r w:rsidRPr="00F97D8F">
        <w:rPr>
          <w:iCs/>
        </w:rPr>
        <w:t>) = (1,1,2,1,1;1,1), (</w:t>
      </w:r>
      <w:proofErr w:type="spellStart"/>
      <w:r w:rsidRPr="00F97D8F">
        <w:rPr>
          <w:iCs/>
        </w:rPr>
        <w:t>dH,dV</w:t>
      </w:r>
      <w:proofErr w:type="spellEnd"/>
      <w:r w:rsidRPr="00F97D8F">
        <w:rPr>
          <w:iCs/>
        </w:rPr>
        <w:t>)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w:t>
      </w:r>
      <w:proofErr w:type="spellStart"/>
      <w:proofErr w:type="gramStart"/>
      <w:r w:rsidRPr="00F97D8F">
        <w:rPr>
          <w:iCs/>
        </w:rPr>
        <w:t>M,N</w:t>
      </w:r>
      <w:proofErr w:type="gramEnd"/>
      <w:r w:rsidRPr="00F97D8F">
        <w:rPr>
          <w:iCs/>
        </w:rPr>
        <w:t>,P,Mg,Ng;Mp,Np</w:t>
      </w:r>
      <w:proofErr w:type="spellEnd"/>
      <w:r w:rsidRPr="00F97D8F">
        <w:rPr>
          <w:iCs/>
        </w:rPr>
        <w:t>) = (1,2,2,1,1;1,2), (</w:t>
      </w:r>
      <w:proofErr w:type="spellStart"/>
      <w:r w:rsidRPr="00F97D8F">
        <w:rPr>
          <w:iCs/>
        </w:rPr>
        <w:t>dH,dV</w:t>
      </w:r>
      <w:proofErr w:type="spellEnd"/>
      <w:r w:rsidRPr="00F97D8F">
        <w:rPr>
          <w:iCs/>
        </w:rPr>
        <w:t>)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t>4Tx/Rx: (</w:t>
      </w:r>
      <w:proofErr w:type="spellStart"/>
      <w:proofErr w:type="gramStart"/>
      <w:r w:rsidRPr="00F97D8F">
        <w:rPr>
          <w:bCs/>
          <w:iCs/>
        </w:rPr>
        <w:t>M,N</w:t>
      </w:r>
      <w:proofErr w:type="gramEnd"/>
      <w:r w:rsidRPr="00F97D8F">
        <w:rPr>
          <w:bCs/>
          <w:iCs/>
        </w:rPr>
        <w:t>,P,Mg,Ng;Mp,Np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w:t>
            </w:r>
            <w:proofErr w:type="spellStart"/>
            <w:proofErr w:type="gramStart"/>
            <w:r w:rsidRPr="00AB036B">
              <w:rPr>
                <w:bCs/>
              </w:rPr>
              <w:t>M,N</w:t>
            </w:r>
            <w:proofErr w:type="gramEnd"/>
            <w:r w:rsidRPr="00AB036B">
              <w:rPr>
                <w:bCs/>
              </w:rPr>
              <w:t>,P,Mg,Ng;Mp,Np</w:t>
            </w:r>
            <w:proofErr w:type="spellEnd"/>
            <w:r w:rsidRPr="00AB036B">
              <w:rPr>
                <w:bCs/>
              </w:rPr>
              <w:t>) = (1,1,2,1,1;1,1)</w:t>
            </w:r>
            <w:r>
              <w:rPr>
                <w:bCs/>
              </w:rPr>
              <w:t xml:space="preserve"> is preferred for FR1. We can also live with 4Tx/Rx with </w:t>
            </w:r>
            <w:r w:rsidRPr="00AB036B">
              <w:rPr>
                <w:bCs/>
              </w:rPr>
              <w:t>(</w:t>
            </w:r>
            <w:proofErr w:type="spellStart"/>
            <w:proofErr w:type="gramStart"/>
            <w:r w:rsidRPr="00AB036B">
              <w:rPr>
                <w:bCs/>
              </w:rPr>
              <w:t>M,N</w:t>
            </w:r>
            <w:proofErr w:type="gramEnd"/>
            <w:r w:rsidRPr="00AB036B">
              <w:rPr>
                <w:bCs/>
              </w:rPr>
              <w:t>,P,Mg,Ng;Mp,Np</w:t>
            </w:r>
            <w:proofErr w:type="spellEnd"/>
            <w:r w:rsidRPr="00AB036B">
              <w:rPr>
                <w:bCs/>
              </w:rPr>
              <w:t xml:space="preserve">) = </w:t>
            </w:r>
            <w:r w:rsidRPr="00F97D8F">
              <w:rPr>
                <w:bCs/>
                <w:iCs/>
              </w:rPr>
              <w:t>(2,4,2,1,2;1,1)</w:t>
            </w:r>
            <w:r>
              <w:rPr>
                <w:bCs/>
              </w:rPr>
              <w:t xml:space="preserve"> for FR1.</w:t>
            </w:r>
          </w:p>
        </w:tc>
      </w:tr>
    </w:tbl>
    <w:p w14:paraId="15FA9AED" w14:textId="77777777" w:rsidR="001B6E12" w:rsidRPr="00074820" w:rsidRDefault="001B6E12" w:rsidP="001B6E12">
      <w:pPr>
        <w:spacing w:after="120"/>
      </w:pPr>
    </w:p>
    <w:p w14:paraId="425681A1" w14:textId="2CFB903C" w:rsidR="00043C89" w:rsidRDefault="00043C89" w:rsidP="00B8300E">
      <w:pPr>
        <w:pStyle w:val="Heading2"/>
      </w:pPr>
      <w:r>
        <w:lastRenderedPageBreak/>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120"/>
        <w:gridCol w:w="8842"/>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for gNB-gNB channel model</w:t>
            </w:r>
            <w:r w:rsidRPr="00F97D8F">
              <w:rPr>
                <w:rFonts w:cs="Times"/>
              </w:rPr>
              <w:t xml:space="preserve"> and </w:t>
            </w:r>
            <w:r w:rsidRPr="00F97D8F">
              <w:rPr>
                <w:rFonts w:cs="Times"/>
                <w:iCs/>
              </w:rPr>
              <w:t>gNB-UE channel model.</w:t>
            </w:r>
          </w:p>
          <w:tbl>
            <w:tblPr>
              <w:tblStyle w:val="TableGrid"/>
              <w:tblW w:w="0" w:type="auto"/>
              <w:tblLook w:val="04A0" w:firstRow="1" w:lastRow="0" w:firstColumn="1" w:lastColumn="0" w:noHBand="0" w:noVBand="1"/>
            </w:tblPr>
            <w:tblGrid>
              <w:gridCol w:w="8616"/>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Adopt the following table for gNB-gNB channel model</w:t>
                  </w:r>
                  <w:r w:rsidRPr="00F97D8F">
                    <w:rPr>
                      <w:rFonts w:cs="Times"/>
                    </w:rPr>
                    <w:t xml:space="preserve"> and </w:t>
                  </w:r>
                  <w:r w:rsidRPr="00F97D8F">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r w:rsidRPr="00F97D8F">
                          <w:rPr>
                            <w:rFonts w:cs="Times"/>
                          </w:rPr>
                          <w:t xml:space="preserve"> (</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r w:rsidRPr="00F97D8F">
                          <w:rPr>
                            <w:rFonts w:cs="Times"/>
                          </w:rPr>
                          <w:t xml:space="preserve"> (</w:t>
                        </w:r>
                        <w:proofErr w:type="spellStart"/>
                        <w:r w:rsidRPr="00F97D8F">
                          <w:rPr>
                            <w:rFonts w:cs="Times"/>
                          </w:rPr>
                          <w:t>h</w:t>
                        </w:r>
                        <w:r w:rsidRPr="00F97D8F">
                          <w:rPr>
                            <w:rFonts w:cs="Times"/>
                            <w:vertAlign w:val="subscript"/>
                          </w:rPr>
                          <w:t>UE</w:t>
                        </w:r>
                        <w:proofErr w:type="spellEnd"/>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lastRenderedPageBreak/>
                          <w:t>Macro-to-Macro: UMa O2O in TR 38.901 (</w:t>
                        </w:r>
                        <w:proofErr w:type="spellStart"/>
                        <w:r w:rsidRPr="00F97D8F">
                          <w:rPr>
                            <w:rFonts w:cs="Times"/>
                          </w:rPr>
                          <w:t>h</w:t>
                        </w:r>
                        <w:r w:rsidRPr="00F97D8F">
                          <w:rPr>
                            <w:rFonts w:cs="Times"/>
                            <w:vertAlign w:val="subscript"/>
                          </w:rPr>
                          <w:t>UE</w:t>
                        </w:r>
                        <w:proofErr w:type="spellEnd"/>
                        <w:r w:rsidRPr="00F97D8F">
                          <w:rPr>
                            <w:rFonts w:cs="Times"/>
                          </w:rPr>
                          <w:t xml:space="preserve"> =25m); ASA and ZSA statistics updated to be the same as ASD and ZSD; </w:t>
                        </w:r>
                        <w:proofErr w:type="spellStart"/>
                        <w:r w:rsidRPr="00F97D8F">
                          <w:rPr>
                            <w:rFonts w:cs="Times"/>
                          </w:rPr>
                          <w:t>ZoD</w:t>
                        </w:r>
                        <w:proofErr w:type="spellEnd"/>
                        <w:r w:rsidRPr="00F97D8F">
                          <w:rPr>
                            <w:rFonts w:cs="Times"/>
                          </w:rPr>
                          <w:t xml:space="preserve"> offset = 0</w:t>
                        </w:r>
                      </w:p>
                      <w:p w14:paraId="41DF5F9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Macro-to-Micro: UMa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-Street canyon O2O in TR 38.901 (</w:t>
                        </w:r>
                        <w:proofErr w:type="spellStart"/>
                        <w:r w:rsidRPr="00F97D8F">
                          <w:rPr>
                            <w:rFonts w:cs="Times"/>
                          </w:rPr>
                          <w:t>h</w:t>
                        </w:r>
                        <w:r w:rsidRPr="00F97D8F">
                          <w:rPr>
                            <w:rFonts w:cs="Times"/>
                            <w:vertAlign w:val="subscript"/>
                          </w:rPr>
                          <w:t>UE</w:t>
                        </w:r>
                        <w:proofErr w:type="spellEnd"/>
                        <w:r w:rsidRPr="00F97D8F">
                          <w:rPr>
                            <w:rFonts w:cs="Times"/>
                          </w:rPr>
                          <w:t xml:space="preserve">=10m); ASA and ZSA statistics updated to be the same as ASD and ZSD; </w:t>
                        </w:r>
                        <w:proofErr w:type="spellStart"/>
                        <w:r w:rsidRPr="00F97D8F">
                          <w:rPr>
                            <w:rFonts w:cs="Times"/>
                          </w:rPr>
                          <w:t>ZoD</w:t>
                        </w:r>
                        <w:proofErr w:type="spellEnd"/>
                        <w:r w:rsidRPr="00F97D8F">
                          <w:rPr>
                            <w:rFonts w:cs="Times"/>
                          </w:rPr>
                          <w:t xml:space="preserve">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w:t>
                        </w:r>
                        <w:proofErr w:type="spellStart"/>
                        <w:r w:rsidRPr="00F97D8F">
                          <w:rPr>
                            <w:rFonts w:cs="Times"/>
                          </w:rPr>
                          <w:t>h</w:t>
                        </w:r>
                        <w:r w:rsidRPr="00F97D8F">
                          <w:rPr>
                            <w:rFonts w:cs="Times"/>
                            <w:vertAlign w:val="subscript"/>
                          </w:rPr>
                          <w:t>UE</w:t>
                        </w:r>
                        <w:proofErr w:type="spellEnd"/>
                        <w:r w:rsidRPr="00F97D8F">
                          <w:rPr>
                            <w:rFonts w:cs="Times"/>
                          </w:rPr>
                          <w:t xml:space="preserve">=25m); ASA and ZSA statistics updated to be the same as ASD and ZSD; </w:t>
                        </w:r>
                        <w:proofErr w:type="spellStart"/>
                        <w:r w:rsidRPr="00F97D8F">
                          <w:rPr>
                            <w:rFonts w:cs="Times"/>
                          </w:rPr>
                          <w:t>ZoD</w:t>
                        </w:r>
                        <w:proofErr w:type="spellEnd"/>
                        <w:r w:rsidRPr="00F97D8F">
                          <w:rPr>
                            <w:rFonts w:cs="Times"/>
                          </w:rPr>
                          <w:t xml:space="preserve"> offset = 0</w:t>
                        </w:r>
                      </w:p>
                      <w:p w14:paraId="33D7477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UMa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-Street canyon O2O in TR 38.901 (</w:t>
                        </w:r>
                        <w:proofErr w:type="spellStart"/>
                        <w:r w:rsidRPr="00F97D8F">
                          <w:rPr>
                            <w:rFonts w:cs="Times"/>
                          </w:rPr>
                          <w:t>h</w:t>
                        </w:r>
                        <w:r w:rsidRPr="00F97D8F">
                          <w:rPr>
                            <w:rFonts w:cs="Times"/>
                            <w:vertAlign w:val="subscript"/>
                          </w:rPr>
                          <w:t>UE</w:t>
                        </w:r>
                        <w:proofErr w:type="spellEnd"/>
                        <w:r w:rsidRPr="00F97D8F">
                          <w:rPr>
                            <w:rFonts w:cs="Times"/>
                          </w:rPr>
                          <w:t xml:space="preserve">=10m); ASA and ZSA statistics updated to be the same as ASD and ZSD; </w:t>
                        </w:r>
                        <w:proofErr w:type="spellStart"/>
                        <w:r w:rsidRPr="00F97D8F">
                          <w:rPr>
                            <w:rFonts w:cs="Times"/>
                          </w:rPr>
                          <w:t>ZoD</w:t>
                        </w:r>
                        <w:proofErr w:type="spellEnd"/>
                        <w:r w:rsidRPr="00F97D8F">
                          <w:rPr>
                            <w:rFonts w:cs="Times"/>
                          </w:rPr>
                          <w:t xml:space="preserve">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lastRenderedPageBreak/>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=3m), ASA and ZSA statistics </w:t>
                        </w:r>
                        <w:r w:rsidRPr="00F97D8F">
                          <w:rPr>
                            <w:rFonts w:cs="Times"/>
                          </w:rPr>
                          <w:lastRenderedPageBreak/>
                          <w:t>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lastRenderedPageBreak/>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616"/>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43"/>
                    <w:gridCol w:w="3855"/>
                    <w:gridCol w:w="2992"/>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w:t>
                        </w:r>
                        <w:proofErr w:type="spellStart"/>
                        <w:r w:rsidRPr="00F97D8F">
                          <w:t>UMi</w:t>
                        </w:r>
                        <w:proofErr w:type="spellEnd"/>
                        <w:r w:rsidRPr="00F97D8F">
                          <w:t xml:space="preserve">-Street canyon </w:t>
                        </w:r>
                        <w:r w:rsidRPr="00F97D8F">
                          <w:rPr>
                            <w:lang w:val="it-IT"/>
                          </w:rPr>
                          <w:t>in TR 38.901</w:t>
                        </w:r>
                        <w:r w:rsidRPr="00F97D8F">
                          <w:t xml:space="preserve"> (</w:t>
                        </w:r>
                        <w:proofErr w:type="spellStart"/>
                        <w:r w:rsidRPr="00F97D8F">
                          <w:t>h</w:t>
                        </w:r>
                        <w:r w:rsidRPr="00F97D8F">
                          <w:rPr>
                            <w:vertAlign w:val="subscript"/>
                          </w:rPr>
                          <w:t>BS</w:t>
                        </w:r>
                        <w:proofErr w:type="spellEnd"/>
                        <w:r w:rsidRPr="00F97D8F">
                          <w:t xml:space="preserve"> =1.5m ~ 22.5m), penetration loss between </w:t>
                        </w:r>
                        <w:r w:rsidRPr="00F97D8F">
                          <w:lastRenderedPageBreak/>
                          <w:t>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UMi</w:t>
                        </w:r>
                        <w:proofErr w:type="spellEnd"/>
                        <w:r w:rsidRPr="00F97D8F">
                          <w:t xml:space="preserve">-Street canyon </w:t>
                        </w:r>
                        <w:r w:rsidRPr="00F97D8F">
                          <w:rPr>
                            <w:lang w:val="it-IT"/>
                          </w:rPr>
                          <w:t>in TR 38.901</w:t>
                        </w:r>
                        <w:r w:rsidRPr="00F97D8F">
                          <w:t xml:space="preserve"> (</w:t>
                        </w:r>
                        <w:proofErr w:type="spellStart"/>
                        <w:r w:rsidRPr="00F97D8F">
                          <w:t>h</w:t>
                        </w:r>
                        <w:r w:rsidRPr="00F97D8F">
                          <w:rPr>
                            <w:vertAlign w:val="subscript"/>
                          </w:rPr>
                          <w:t>BS</w:t>
                        </w:r>
                        <w:proofErr w:type="spellEnd"/>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lastRenderedPageBreak/>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w:t>
                        </w:r>
                        <w:proofErr w:type="gramStart"/>
                        <w:r w:rsidRPr="00F97D8F">
                          <w:t>1 :</w:t>
                        </w:r>
                        <w:proofErr w:type="gramEnd"/>
                        <w:r w:rsidRPr="00F97D8F">
                          <w:t xml:space="preserve"> UE-to-UE: A.2.1.2 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2: UE-to-UE: InH-Office in TR 38.901 (</w:t>
                        </w:r>
                        <w:proofErr w:type="spellStart"/>
                        <w:r w:rsidRPr="00F97D8F">
                          <w:t>h</w:t>
                        </w:r>
                        <w:r w:rsidRPr="00F97D8F">
                          <w:rPr>
                            <w:vertAlign w:val="subscript"/>
                          </w:rPr>
                          <w:t>BS</w:t>
                        </w:r>
                        <w:proofErr w:type="spellEnd"/>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lastRenderedPageBreak/>
                          <w:t>UE-to-UE: InH-Office in TR 38.901 (</w:t>
                        </w:r>
                        <w:proofErr w:type="spellStart"/>
                        <w:r w:rsidRPr="00F97D8F">
                          <w:t>h</w:t>
                        </w:r>
                        <w:r w:rsidRPr="00F97D8F">
                          <w:rPr>
                            <w:vertAlign w:val="subscript"/>
                          </w:rPr>
                          <w:t>BS</w:t>
                        </w:r>
                        <w:proofErr w:type="spellEnd"/>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InH) for indoor to indoor, and 3D </w:t>
                        </w:r>
                        <w:proofErr w:type="spellStart"/>
                        <w:r w:rsidRPr="00F97D8F">
                          <w:t>UMi</w:t>
                        </w:r>
                        <w:proofErr w:type="spellEnd"/>
                        <w:r w:rsidRPr="00F97D8F">
                          <w:t xml:space="preserve">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proofErr w:type="spellStart"/>
                        <w:r w:rsidRPr="00F97D8F">
                          <w:t>Optioin</w:t>
                        </w:r>
                        <w:proofErr w:type="spellEnd"/>
                        <w:r w:rsidRPr="00F97D8F">
                          <w:t xml:space="preserve"> 2: UE-to-UE: </w:t>
                        </w:r>
                        <w:proofErr w:type="spellStart"/>
                        <w:r w:rsidRPr="00F97D8F">
                          <w:t>UMi</w:t>
                        </w:r>
                        <w:proofErr w:type="spellEnd"/>
                        <w:r w:rsidRPr="00F97D8F">
                          <w:t>-Street canyon in TR 38.901; ASD and ZSD 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UMi</w:t>
                        </w:r>
                        <w:proofErr w:type="spellEnd"/>
                        <w:r w:rsidRPr="00F97D8F">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(ITU InH),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Option2: UE-to-UE: InH-Office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t>(*):</w:t>
                        </w:r>
                        <w:r w:rsidRPr="00F97D8F">
                          <w:tab/>
                          <w:t xml:space="preserve">For outdoor to indoor case, and indoor to indoor case, use “Remaining Layout Options” in A.2.1.2 of TR36.843 for pathloss calculation, and “ITU-R IMT </w:t>
                        </w:r>
                        <w:proofErr w:type="spellStart"/>
                        <w:r w:rsidRPr="00F97D8F">
                          <w:t>UMi</w:t>
                        </w:r>
                        <w:proofErr w:type="spellEnd"/>
                        <w:r w:rsidRPr="00F97D8F">
                          <w:t>” for LOS Probability derivation. For outdoor to indoor case, the penetration loss term “20.0+0.5* 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lang w:eastAsia="ko-KR"/>
                    </w:rPr>
                  </w:pPr>
                </w:p>
              </w:tc>
            </w:tr>
          </w:tbl>
          <w:p w14:paraId="55B375D2" w14:textId="77777777" w:rsidR="00CE2158" w:rsidRPr="00F97D8F" w:rsidRDefault="00CE2158" w:rsidP="00F97D8F">
            <w:pPr>
              <w:spacing w:line="240" w:lineRule="auto"/>
            </w:pPr>
            <w:r w:rsidRPr="00F97D8F">
              <w:rPr>
                <w:b/>
                <w:i/>
                <w:u w:val="single"/>
              </w:rPr>
              <w:lastRenderedPageBreak/>
              <w:t>Proposal 28:</w:t>
            </w:r>
            <w:r w:rsidRPr="00F97D8F">
              <w:rPr>
                <w:b/>
                <w:bCs/>
                <w:i/>
              </w:rPr>
              <w:t xml:space="preserve"> </w:t>
            </w:r>
            <w:r w:rsidRPr="00F97D8F">
              <w:rPr>
                <w:iCs/>
              </w:rPr>
              <w:t>Adopt</w:t>
            </w:r>
            <w:r w:rsidRPr="00F97D8F">
              <w:t xml:space="preserve"> the following gNB-UE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 xml:space="preserve">Note: The building type is determined by comparing the random variable with P1, </w:t>
            </w:r>
            <w:r w:rsidRPr="00F97D8F">
              <w:lastRenderedPageBreak/>
              <w:t xml:space="preserve">where P1 is the probability of the building type with low loss penetration. If the realization of the random variable is less than P1, the building type is low loss; </w:t>
            </w:r>
            <w:proofErr w:type="gramStart"/>
            <w:r w:rsidRPr="00F97D8F">
              <w:t>otherwise</w:t>
            </w:r>
            <w:proofErr w:type="gramEnd"/>
            <w:r w:rsidRPr="00F97D8F">
              <w:t xml:space="preserv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06"/>
              <w:gridCol w:w="6910"/>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r w:rsidRPr="00F97D8F">
                    <w:rPr>
                      <w:rFonts w:cs="Times"/>
                      <w:b/>
                      <w:bCs/>
                    </w:rPr>
                    <w:t>gNB-UE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r w:rsidRPr="00F97D8F">
                    <w:rPr>
                      <w:bCs/>
                    </w:rPr>
                    <w:t>UMa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lastRenderedPageBreak/>
                    <w:t xml:space="preserve">For Indoor factory layer: </w:t>
                  </w:r>
                  <w:proofErr w:type="spellStart"/>
                  <w:r w:rsidRPr="00F97D8F">
                    <w:rPr>
                      <w:bCs/>
                      <w:iCs/>
                    </w:rPr>
                    <w:t>InF</w:t>
                  </w:r>
                  <w:proofErr w:type="spellEnd"/>
                  <w:r w:rsidRPr="00F97D8F">
                    <w:rPr>
                      <w:bCs/>
                      <w:iCs/>
                    </w:rPr>
                    <w:t xml:space="preserve">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Macro TRP to Indoor UE: UMa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1807AD8C" w14:textId="77777777" w:rsidR="00CE2158" w:rsidRPr="00F97D8F" w:rsidRDefault="00CE2158" w:rsidP="00F97D8F">
            <w:pPr>
              <w:spacing w:line="240" w:lineRule="auto"/>
              <w:rPr>
                <w:rFonts w:cs="Times"/>
                <w:iCs/>
              </w:rPr>
            </w:pPr>
            <w:r w:rsidRPr="00F97D8F">
              <w:rPr>
                <w:b/>
                <w:i/>
                <w:u w:val="single"/>
              </w:rPr>
              <w:lastRenderedPageBreak/>
              <w:t>Proposal 30:</w:t>
            </w:r>
            <w:r w:rsidRPr="00F97D8F">
              <w:rPr>
                <w:b/>
                <w:bCs/>
                <w:i/>
              </w:rPr>
              <w:t xml:space="preserve"> </w:t>
            </w: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019"/>
              <w:gridCol w:w="6597"/>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r w:rsidRPr="00F97D8F">
                    <w:rPr>
                      <w:rFonts w:cs="Times"/>
                      <w:b/>
                      <w:bCs/>
                    </w:rPr>
                    <w:t>gNB-gNB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r w:rsidRPr="00F97D8F">
                    <w:rPr>
                      <w:bCs/>
                    </w:rPr>
                    <w:t>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r w:rsidRPr="00F97D8F">
                    <w:rPr>
                      <w:bCs/>
                    </w:rPr>
                    <w:lastRenderedPageBreak/>
                    <w:t>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lastRenderedPageBreak/>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96"/>
              <w:gridCol w:w="6720"/>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lastRenderedPageBreak/>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lastRenderedPageBreak/>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w:t>
            </w:r>
          </w:p>
          <w:p w14:paraId="095B0050" w14:textId="77777777" w:rsidR="00A55126" w:rsidRPr="005D4DA5" w:rsidRDefault="00A55126" w:rsidP="00F97D8F">
            <w:pPr>
              <w:spacing w:line="240" w:lineRule="auto"/>
              <w:rPr>
                <w:i/>
              </w:rPr>
            </w:pPr>
            <w:r w:rsidRPr="005D4DA5">
              <w:rPr>
                <w:b/>
                <w:i/>
                <w:u w:val="single"/>
              </w:rPr>
              <w:t>Proposal 17:</w:t>
            </w:r>
            <w:r w:rsidRPr="005D4DA5">
              <w:rPr>
                <w:i/>
              </w:rPr>
              <w:t xml:space="preserve"> Adopt the gNB-gNB channel model and gNB-UE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models of Macro-to-UE, Macro-to-Macro, TRP-to-UE, and TRP-to-TRP links in the Working Assumptions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 of Macro-to-TRP link under HetNet scenario can be </w:t>
            </w:r>
            <w:proofErr w:type="spellStart"/>
            <w:r w:rsidRPr="005D4DA5">
              <w:rPr>
                <w:i/>
              </w:rPr>
              <w:t>modeled</w:t>
            </w:r>
            <w:proofErr w:type="spellEnd"/>
            <w:r w:rsidRPr="005D4DA5">
              <w:rPr>
                <w:i/>
              </w:rPr>
              <w:t xml:space="preserve"> as UMa O2I channel model in TR 38.901, where the UE is replaced as TRP, i.e., </w:t>
            </w:r>
            <w:proofErr w:type="spellStart"/>
            <w:r w:rsidRPr="005D4DA5">
              <w:rPr>
                <w:i/>
              </w:rPr>
              <w:t>h</w:t>
            </w:r>
            <w:r w:rsidRPr="005D4DA5">
              <w:rPr>
                <w:i/>
                <w:vertAlign w:val="subscript"/>
              </w:rPr>
              <w:t>UE</w:t>
            </w:r>
            <w:proofErr w:type="spellEnd"/>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gNB-gNB penetration loss models and gNB-UE penetration loss models under UMa, Dense Urban, InH,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UE-UE channel model under UMa, Dense Urban, and InH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Regarding the channel model for dense urban with two layers, define the following 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t xml:space="preserve">Micro-to-Macro: </w:t>
            </w:r>
            <w:proofErr w:type="spellStart"/>
            <w:r w:rsidRPr="005D4DA5">
              <w:rPr>
                <w:i/>
              </w:rPr>
              <w:t>UMi</w:t>
            </w:r>
            <w:proofErr w:type="spellEnd"/>
            <w:r w:rsidRPr="005D4DA5">
              <w:rPr>
                <w:i/>
              </w:rPr>
              <w:t>-Street canyon in TR 38.901 (</w:t>
            </w:r>
            <w:proofErr w:type="spellStart"/>
            <w:r w:rsidRPr="005D4DA5">
              <w:rPr>
                <w:i/>
              </w:rPr>
              <w:t>h</w:t>
            </w:r>
            <w:r w:rsidRPr="005D4DA5">
              <w:rPr>
                <w:i/>
                <w:vertAlign w:val="subscript"/>
              </w:rPr>
              <w:t>UE</w:t>
            </w:r>
            <w:proofErr w:type="spellEnd"/>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 xml:space="preserve">Option 2: UE-to-UE: </w:t>
            </w:r>
            <w:proofErr w:type="spellStart"/>
            <w:r w:rsidRPr="005D4DA5">
              <w:rPr>
                <w:rFonts w:eastAsiaTheme="minorEastAsia" w:cs="Arial"/>
                <w:b w:val="0"/>
                <w:i/>
              </w:rPr>
              <w:t>UMi</w:t>
            </w:r>
            <w:proofErr w:type="spellEnd"/>
            <w:r w:rsidRPr="005D4DA5">
              <w:rPr>
                <w:rFonts w:eastAsiaTheme="minorEastAsia" w:cs="Arial"/>
                <w:b w:val="0"/>
                <w:i/>
              </w:rPr>
              <w:t>-Street canyon in TR 38.901 (</w:t>
            </w:r>
            <w:proofErr w:type="spellStart"/>
            <w:r w:rsidRPr="005D4DA5">
              <w:rPr>
                <w:rFonts w:eastAsiaTheme="minorEastAsia" w:cs="Arial"/>
                <w:b w:val="0"/>
                <w:i/>
              </w:rPr>
              <w:t>h</w:t>
            </w:r>
            <w:r w:rsidRPr="005D4DA5">
              <w:rPr>
                <w:rFonts w:eastAsiaTheme="minorEastAsia" w:cs="Arial"/>
                <w:b w:val="0"/>
                <w:i/>
                <w:vertAlign w:val="subscript"/>
              </w:rPr>
              <w:t>BS</w:t>
            </w:r>
            <w:proofErr w:type="spellEnd"/>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lastRenderedPageBreak/>
              <w:t xml:space="preserve">For Indoor </w:t>
            </w:r>
            <w:proofErr w:type="spellStart"/>
            <w:r w:rsidRPr="005D4DA5">
              <w:rPr>
                <w:rFonts w:eastAsiaTheme="minorEastAsia" w:cs="Arial"/>
                <w:b w:val="0"/>
                <w:i/>
              </w:rPr>
              <w:t>hopspot</w:t>
            </w:r>
            <w:proofErr w:type="spellEnd"/>
            <w:r w:rsidRPr="005D4DA5">
              <w:rPr>
                <w:rFonts w:eastAsiaTheme="minorEastAsia" w:cs="Arial"/>
                <w:b w:val="0"/>
                <w:i/>
              </w:rPr>
              <w:t xml:space="preserve">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InH-Office in TR 38.901 (</w:t>
            </w:r>
            <w:proofErr w:type="spellStart"/>
            <w:r w:rsidRPr="005D4DA5">
              <w:rPr>
                <w:rFonts w:cs="Arial"/>
                <w:bCs/>
                <w:i/>
              </w:rPr>
              <w:t>h</w:t>
            </w:r>
            <w:r w:rsidRPr="005D4DA5">
              <w:rPr>
                <w:rFonts w:cs="Arial"/>
                <w:bCs/>
                <w:i/>
                <w:vertAlign w:val="subscript"/>
              </w:rPr>
              <w:t>BS</w:t>
            </w:r>
            <w:proofErr w:type="spellEnd"/>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 xml:space="preserve">Option 2: UE-to-UE: </w:t>
            </w:r>
            <w:proofErr w:type="spellStart"/>
            <w:r w:rsidRPr="005D4DA5">
              <w:rPr>
                <w:rFonts w:cs="Arial"/>
                <w:bCs/>
                <w:i/>
              </w:rPr>
              <w:t>UMi</w:t>
            </w:r>
            <w:proofErr w:type="spellEnd"/>
            <w:r w:rsidRPr="005D4DA5">
              <w:rPr>
                <w:rFonts w:cs="Arial"/>
                <w:bCs/>
                <w:i/>
              </w:rPr>
              <w:t>-Street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lang w:eastAsia="ko-KR"/>
              </w:rPr>
              <w:t xml:space="preserve"> </w:t>
            </w:r>
            <w:r w:rsidRPr="005D4DA5">
              <w:rPr>
                <w:rFonts w:eastAsiaTheme="minorEastAsia" w:cs="Arial"/>
                <w:b w:val="0"/>
                <w:i/>
              </w:rPr>
              <w:t xml:space="preserve">For Indoor </w:t>
            </w:r>
            <w:proofErr w:type="spellStart"/>
            <w:r w:rsidRPr="005D4DA5">
              <w:rPr>
                <w:rFonts w:eastAsiaTheme="minorEastAsia" w:cs="Arial"/>
                <w:b w:val="0"/>
                <w:i/>
              </w:rPr>
              <w:t>hopspot</w:t>
            </w:r>
            <w:proofErr w:type="spellEnd"/>
            <w:r w:rsidRPr="005D4DA5">
              <w:rPr>
                <w:rFonts w:eastAsiaTheme="minorEastAsia" w:cs="Arial"/>
                <w:b w:val="0"/>
                <w:i/>
              </w:rPr>
              <w:t xml:space="preserve">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Option2: UE-to-UE: InH-Office in TR 38.901 (</w:t>
            </w:r>
            <w:proofErr w:type="spellStart"/>
            <w:r w:rsidRPr="005D4DA5">
              <w:rPr>
                <w:rFonts w:cs="Arial"/>
                <w:bCs/>
                <w:i/>
              </w:rPr>
              <w:t>hBS</w:t>
            </w:r>
            <w:proofErr w:type="spellEnd"/>
            <w:r w:rsidRPr="005D4DA5">
              <w:rPr>
                <w:rFonts w:cs="Arial"/>
                <w:bCs/>
                <w:i/>
              </w:rPr>
              <w:t xml:space="preserve">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lastRenderedPageBreak/>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lang w:eastAsia="ko-KR"/>
              </w:rPr>
              <w:t>Proposal 20</w:t>
            </w:r>
            <w:r w:rsidRPr="005D4DA5">
              <w:t xml:space="preserve">: </w:t>
            </w:r>
            <w:r w:rsidRPr="005D4DA5">
              <w:rPr>
                <w:b/>
                <w:bCs/>
              </w:rPr>
              <w:t>Confirm the working assumption on the gNB-gNB and gNB-UE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inter-gNB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gNB-UE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UMa/</w:t>
            </w:r>
            <w:proofErr w:type="spellStart"/>
            <w:r w:rsidRPr="005D4DA5">
              <w:rPr>
                <w:b/>
                <w:bCs/>
              </w:rPr>
              <w:t>UMi</w:t>
            </w:r>
            <w:proofErr w:type="spellEnd"/>
            <w:r w:rsidRPr="005D4DA5">
              <w:rPr>
                <w:b/>
                <w:bCs/>
              </w:rPr>
              <w:t xml:space="preserve"> PL models consider a minimum distance between gNB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lang w:eastAsia="ko-KR"/>
              </w:rPr>
              <w:t>Proposal 21</w:t>
            </w:r>
            <w:r w:rsidRPr="005D4DA5">
              <w:rPr>
                <w:b/>
                <w:bCs/>
              </w:rPr>
              <w:t>: RAN1 to clarify when UE clustering is used, whether all indoor UEs are considered inside the building.</w:t>
            </w:r>
          </w:p>
          <w:p w14:paraId="2EA182E1" w14:textId="5E2F1697" w:rsidR="003F5525" w:rsidRPr="005D4DA5" w:rsidRDefault="00755A1C" w:rsidP="00F97D8F">
            <w:pPr>
              <w:spacing w:line="240" w:lineRule="auto"/>
              <w:rPr>
                <w:b/>
                <w:bCs/>
              </w:rPr>
            </w:pPr>
            <w:r w:rsidRPr="005D4DA5">
              <w:rPr>
                <w:b/>
                <w:iCs/>
                <w:u w:val="single"/>
                <w:lang w:eastAsia="ko-KR"/>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t xml:space="preserve">LG </w:t>
            </w:r>
          </w:p>
        </w:tc>
        <w:tc>
          <w:tcPr>
            <w:tcW w:w="8571" w:type="dxa"/>
          </w:tcPr>
          <w:p w14:paraId="531325E5" w14:textId="3F580CA9" w:rsidR="003F5525" w:rsidRPr="005D4DA5" w:rsidRDefault="00BC1441" w:rsidP="00F97D8F">
            <w:pPr>
              <w:spacing w:line="240" w:lineRule="auto"/>
              <w:rPr>
                <w:rFonts w:eastAsia="Malgun Gothic"/>
                <w:lang w:eastAsia="ko-KR"/>
              </w:rPr>
            </w:pPr>
            <w:r w:rsidRPr="005D4DA5">
              <w:rPr>
                <w:b/>
                <w:i/>
                <w:u w:val="single"/>
                <w:lang w:eastAsia="ko-KR"/>
              </w:rPr>
              <w:t>Proposal 2:</w:t>
            </w:r>
            <w:r w:rsidRPr="005D4DA5">
              <w:rPr>
                <w:lang w:eastAsia="ko-KR"/>
              </w:rPr>
              <w:t xml:space="preserve"> Confirm the working assumptions on gNB-gNB/gNB-UE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Confirm the two working assumptions related to gNB-to-gNB channel model and UE-to-UE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proofErr w:type="spellStart"/>
            <w:r w:rsidRPr="00F97D8F">
              <w:t>Spreadtrum</w:t>
            </w:r>
            <w:proofErr w:type="spellEnd"/>
            <w:r w:rsidRPr="00F97D8F">
              <w:t xml:space="preserve">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w:t>
            </w:r>
            <w:proofErr w:type="gramStart"/>
            <w:r w:rsidRPr="005D4DA5">
              <w:rPr>
                <w:b/>
                <w:i/>
              </w:rPr>
              <w:t>small scale</w:t>
            </w:r>
            <w:proofErr w:type="gramEnd"/>
            <w:r w:rsidRPr="005D4DA5">
              <w:rPr>
                <w:b/>
                <w:i/>
              </w:rPr>
              <w:t xml:space="preserve"> fading should be taken into consider for gNB-gNB channel model and only large scale fading should be considered in UE-UE channel model 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t xml:space="preserve">Intel </w:t>
            </w:r>
          </w:p>
        </w:tc>
        <w:tc>
          <w:tcPr>
            <w:tcW w:w="8571" w:type="dxa"/>
          </w:tcPr>
          <w:p w14:paraId="66104962" w14:textId="77777777" w:rsidR="00DF28D5" w:rsidRPr="005D4DA5" w:rsidRDefault="00DF28D5" w:rsidP="00F97D8F">
            <w:pPr>
              <w:spacing w:line="240" w:lineRule="auto"/>
              <w:rPr>
                <w:rFonts w:eastAsia="Batang"/>
                <w:b/>
                <w:bCs/>
                <w:iCs/>
                <w:u w:val="single"/>
                <w:lang w:eastAsia="ko-KR"/>
              </w:rPr>
            </w:pPr>
            <w:r w:rsidRPr="005D4DA5">
              <w:rPr>
                <w:rFonts w:eastAsia="Batang"/>
                <w:b/>
                <w:bCs/>
                <w:iCs/>
                <w:u w:val="single"/>
                <w:lang w:eastAsia="ko-KR"/>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lang w:eastAsia="ko-KR"/>
              </w:rPr>
            </w:pPr>
            <w:r w:rsidRPr="005D4DA5">
              <w:rPr>
                <w:rFonts w:eastAsia="Batang"/>
                <w:b/>
                <w:bCs/>
                <w:iCs/>
                <w:lang w:eastAsia="ko-KR"/>
              </w:rPr>
              <w:t xml:space="preserve">The working assumption made during RAN1 #110 related to gNB-gNB channel model and gNB-UE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t>Reuse the gNB-UE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t xml:space="preserve">For Indoor hotspot, reuse the gNB-UE 5GCM Indoor-office in TR38.901, and for Dense urban and Urban macro, reuse the gNB-UE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lastRenderedPageBreak/>
              <w:t xml:space="preserve">Replacing the </w:t>
            </w:r>
            <w:proofErr w:type="spellStart"/>
            <w:r w:rsidRPr="005D4DA5">
              <w:rPr>
                <w:b/>
                <w:bCs/>
              </w:rPr>
              <w:t>gNB’s</w:t>
            </w:r>
            <w:proofErr w:type="spellEnd"/>
            <w:r w:rsidRPr="005D4DA5">
              <w:rPr>
                <w:b/>
                <w:bCs/>
              </w:rPr>
              <w:t xml:space="preserve">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lastRenderedPageBreak/>
              <w:t xml:space="preserve">KT </w:t>
            </w:r>
          </w:p>
        </w:tc>
        <w:tc>
          <w:tcPr>
            <w:tcW w:w="8571" w:type="dxa"/>
          </w:tcPr>
          <w:p w14:paraId="26955F35" w14:textId="77777777" w:rsidR="00067335" w:rsidRPr="005D4DA5" w:rsidRDefault="00067335" w:rsidP="00F97D8F">
            <w:pPr>
              <w:spacing w:line="240" w:lineRule="auto"/>
              <w:rPr>
                <w:rFonts w:eastAsia="Malgun Gothic" w:cs="Arial"/>
                <w:b/>
                <w:i/>
                <w:lang w:eastAsia="ko-KR"/>
              </w:rPr>
            </w:pPr>
            <w:r w:rsidRPr="005D4DA5">
              <w:rPr>
                <w:rFonts w:eastAsia="Malgun Gothic" w:cs="Arial"/>
                <w:b/>
                <w:i/>
                <w:u w:val="single"/>
                <w:lang w:eastAsia="ko-KR"/>
              </w:rPr>
              <w:t>Proposal 1:</w:t>
            </w:r>
            <w:r w:rsidRPr="005D4DA5">
              <w:rPr>
                <w:rFonts w:eastAsia="Malgun Gothic" w:cs="Arial"/>
                <w:b/>
                <w:i/>
                <w:lang w:eastAsia="ko-KR"/>
              </w:rPr>
              <w:t xml:space="preserve"> Confirm current Working assumption on parameters for gNB-gNB and gNB-UE channel model</w:t>
            </w:r>
          </w:p>
          <w:p w14:paraId="4F9D09BA" w14:textId="1FF91998" w:rsidR="003F5525" w:rsidRPr="005D4DA5" w:rsidRDefault="00067335" w:rsidP="00F97D8F">
            <w:pPr>
              <w:spacing w:line="240" w:lineRule="auto"/>
              <w:rPr>
                <w:rFonts w:eastAsia="Malgun Gothic" w:cs="Arial"/>
                <w:b/>
                <w:i/>
                <w:lang w:eastAsia="ko-KR"/>
              </w:rPr>
            </w:pPr>
            <w:r w:rsidRPr="005D4DA5">
              <w:rPr>
                <w:rFonts w:eastAsia="Malgun Gothic" w:cs="Arial"/>
                <w:b/>
                <w:i/>
                <w:u w:val="single"/>
                <w:lang w:eastAsia="ko-KR"/>
              </w:rPr>
              <w:t>Proposal 3:</w:t>
            </w:r>
            <w:r w:rsidRPr="005D4DA5">
              <w:rPr>
                <w:rFonts w:eastAsia="Malgun Gothic" w:cs="Arial"/>
                <w:b/>
                <w:i/>
                <w:lang w:eastAsia="ko-KR"/>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for gNB-gNB channel model</w:t>
      </w:r>
      <w:r w:rsidRPr="00A43810">
        <w:rPr>
          <w:rFonts w:cs="Times"/>
        </w:rPr>
        <w:t xml:space="preserve"> </w:t>
      </w:r>
      <w:r w:rsidRPr="00751133">
        <w:rPr>
          <w:rFonts w:cs="Times"/>
        </w:rPr>
        <w:t xml:space="preserve">and </w:t>
      </w:r>
      <w:r w:rsidRPr="00751133">
        <w:rPr>
          <w:rFonts w:cs="Times"/>
          <w:iCs/>
        </w:rPr>
        <w:t>gNB-UE channel model</w:t>
      </w:r>
      <w:r w:rsidR="000A6C21">
        <w:rPr>
          <w:rFonts w:cs="Times"/>
          <w:iCs/>
        </w:rPr>
        <w:t xml:space="preserve"> </w:t>
      </w:r>
      <w:r w:rsidR="000A6C21" w:rsidRPr="000A6C21">
        <w:rPr>
          <w:rFonts w:cs="Times"/>
          <w:iCs/>
        </w:rPr>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96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73"/>
              <w:gridCol w:w="4092"/>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r w:rsidRPr="00582B4B">
                    <w:rPr>
                      <w:rFonts w:cs="Times"/>
                      <w:szCs w:val="20"/>
                    </w:rPr>
                    <w:t xml:space="preserve">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r w:rsidRPr="00582B4B">
                    <w:rPr>
                      <w:rFonts w:cs="Times"/>
                      <w:szCs w:val="20"/>
                    </w:rPr>
                    <w:t xml:space="preserve">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lastRenderedPageBreak/>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-Street canyon in TR 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1858F21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Macro-to-Micro: UMa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-Street canyon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=10m);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0B024C67" w14:textId="77777777" w:rsidR="00E419DC" w:rsidRPr="00582B4B" w:rsidRDefault="00E419DC" w:rsidP="006157AB">
                  <w:pPr>
                    <w:textAlignment w:val="baseline"/>
                    <w:rPr>
                      <w:rFonts w:cs="Times"/>
                      <w:szCs w:val="20"/>
                    </w:rPr>
                  </w:pPr>
                  <w:r w:rsidRPr="00582B4B">
                    <w:rPr>
                      <w:rFonts w:cs="Times"/>
                      <w:szCs w:val="20"/>
                    </w:rPr>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=25m);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3361453A"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UMa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-Street canyon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=10m);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lastRenderedPageBreak/>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 xml:space="preserve">CMCC] suggest </w:t>
      </w:r>
      <w:proofErr w:type="gramStart"/>
      <w:r w:rsidR="00656CD5">
        <w:t>to confirm</w:t>
      </w:r>
      <w:proofErr w:type="gramEnd"/>
      <w:r w:rsidR="00656CD5">
        <w:t xml:space="preserve"> the above Working Assumption</w:t>
      </w:r>
      <w:r w:rsidR="00934C78">
        <w:t xml:space="preserve"> </w:t>
      </w:r>
      <w:r w:rsidR="00934C78" w:rsidRPr="00A43810">
        <w:t>for gNB-gNB channel model</w:t>
      </w:r>
      <w:r w:rsidR="00934C78" w:rsidRPr="00A43810">
        <w:rPr>
          <w:rFonts w:cs="Times"/>
        </w:rPr>
        <w:t xml:space="preserve"> </w:t>
      </w:r>
      <w:r w:rsidR="00934C78" w:rsidRPr="00751133">
        <w:rPr>
          <w:rFonts w:cs="Times"/>
        </w:rPr>
        <w:t xml:space="preserve">and </w:t>
      </w:r>
      <w:r w:rsidR="00934C78" w:rsidRPr="00751133">
        <w:rPr>
          <w:rFonts w:cs="Times"/>
          <w:iCs/>
        </w:rPr>
        <w:t>gNB-UE channel model</w:t>
      </w:r>
      <w:r w:rsidR="00934C78">
        <w:rPr>
          <w:rFonts w:cs="Times"/>
          <w:iCs/>
        </w:rPr>
        <w:t xml:space="preserve"> </w:t>
      </w:r>
      <w:r w:rsidR="00934C78" w:rsidRPr="000A6C21">
        <w:rPr>
          <w:rFonts w:cs="Times"/>
          <w:iCs/>
        </w:rPr>
        <w:t>under UMa, Dense Urban, and InH scenarios</w:t>
      </w:r>
      <w:r w:rsidR="00656CD5">
        <w:t>.</w:t>
      </w:r>
    </w:p>
    <w:p w14:paraId="202C1F82" w14:textId="7C3DA146" w:rsidR="00E23524" w:rsidRDefault="00E23524" w:rsidP="00570FAE">
      <w:pPr>
        <w:spacing w:after="120"/>
      </w:pPr>
      <w:r>
        <w:rPr>
          <w:rFonts w:hint="eastAsia"/>
        </w:rPr>
        <w:t>Z</w:t>
      </w:r>
      <w:r>
        <w:t xml:space="preserve">TE suggests </w:t>
      </w:r>
      <w:proofErr w:type="gramStart"/>
      <w:r>
        <w:t xml:space="preserve">to </w:t>
      </w:r>
      <w:r w:rsidRPr="00E23524">
        <w:t>define</w:t>
      </w:r>
      <w:proofErr w:type="gramEnd"/>
      <w:r w:rsidRPr="00E23524">
        <w:t xml:space="preserv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 xml:space="preserve">Micro-to-Macro: </w:t>
      </w:r>
      <w:proofErr w:type="spellStart"/>
      <w:r w:rsidRPr="00E23524">
        <w:t>UMi</w:t>
      </w:r>
      <w:proofErr w:type="spellEnd"/>
      <w:r w:rsidRPr="00E23524">
        <w:t>-Street canyon in TR 38.901 (</w:t>
      </w:r>
      <w:proofErr w:type="spellStart"/>
      <w:r w:rsidRPr="00E23524">
        <w:t>h</w:t>
      </w:r>
      <w:r w:rsidRPr="00E23524">
        <w:rPr>
          <w:vertAlign w:val="subscript"/>
        </w:rPr>
        <w:t>UE</w:t>
      </w:r>
      <w:proofErr w:type="spellEnd"/>
      <w:r w:rsidRPr="00E23524">
        <w:t xml:space="preserve"> =25m)</w:t>
      </w:r>
    </w:p>
    <w:p w14:paraId="5E49C5EE" w14:textId="0B3A7E8C" w:rsidR="00F21991" w:rsidRDefault="00C309A1" w:rsidP="00AA0D34">
      <w:pPr>
        <w:spacing w:after="120"/>
      </w:pPr>
      <w:r>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lastRenderedPageBreak/>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20"/>
              <w:gridCol w:w="4397"/>
              <w:gridCol w:w="3386"/>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t>FR1:</w:t>
                  </w:r>
                </w:p>
                <w:p w14:paraId="038BF991" w14:textId="77777777" w:rsidR="008379FB" w:rsidRDefault="008379FB" w:rsidP="008379FB">
                  <w:pPr>
                    <w:pStyle w:val="ListParagraph"/>
                    <w:numPr>
                      <w:ilvl w:val="0"/>
                      <w:numId w:val="22"/>
                    </w:numPr>
                    <w:overflowPunct w:val="0"/>
                    <w:ind w:left="420" w:firstLineChars="0" w:hanging="420"/>
                    <w:textAlignment w:val="baseline"/>
                  </w:pPr>
                  <w:r>
                    <w:t>Option</w:t>
                  </w:r>
                  <w:proofErr w:type="gramStart"/>
                  <w:r>
                    <w:t>1 :</w:t>
                  </w:r>
                  <w:proofErr w:type="gramEnd"/>
                  <w:r>
                    <w:t xml:space="preserve">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InH-Office in TR 38.901 (</w:t>
                  </w:r>
                  <w:proofErr w:type="spellStart"/>
                  <w:r w:rsidRPr="00471E76">
                    <w:t>h</w:t>
                  </w:r>
                  <w:r w:rsidRPr="008251A2">
                    <w:rPr>
                      <w:vertAlign w:val="subscript"/>
                    </w:rPr>
                    <w:t>BS</w:t>
                  </w:r>
                  <w:proofErr w:type="spellEnd"/>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w:t>
                  </w:r>
                  <w:proofErr w:type="spellStart"/>
                  <w:r w:rsidRPr="00471E76">
                    <w:t>h</w:t>
                  </w:r>
                  <w:r w:rsidRPr="008251A2">
                    <w:rPr>
                      <w:vertAlign w:val="subscript"/>
                    </w:rPr>
                    <w:t>BS</w:t>
                  </w:r>
                  <w:proofErr w:type="spellEnd"/>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InH) for indoor to indoor, and 3D </w:t>
                  </w:r>
                  <w:proofErr w:type="spellStart"/>
                  <w:r w:rsidRPr="00471E76">
                    <w:t>UMi</w:t>
                  </w:r>
                  <w:proofErr w:type="spellEnd"/>
                  <w:r w:rsidRPr="00471E76">
                    <w:t xml:space="preserve">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w:t>
                  </w:r>
                  <w:proofErr w:type="spellStart"/>
                  <w:r w:rsidRPr="00471E76">
                    <w:t>UMi</w:t>
                  </w:r>
                  <w:proofErr w:type="spellEnd"/>
                  <w:r w:rsidRPr="00471E76">
                    <w:t>-Street canyon in TR 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w:t>
                  </w:r>
                  <w:proofErr w:type="spellStart"/>
                  <w:r w:rsidRPr="00471E76">
                    <w:t>UMi</w:t>
                  </w:r>
                  <w:proofErr w:type="spellEnd"/>
                  <w:r w:rsidRPr="00471E76">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(ITU InH),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UE-to-UE: InH-Office in TR 38.901 (</w:t>
                  </w:r>
                  <w:proofErr w:type="spellStart"/>
                  <w:r w:rsidRPr="00471E76">
                    <w:t>h</w:t>
                  </w:r>
                  <w:r w:rsidRPr="008251A2">
                    <w:rPr>
                      <w:vertAlign w:val="subscript"/>
                    </w:rPr>
                    <w:t>BS</w:t>
                  </w:r>
                  <w:proofErr w:type="spellEnd"/>
                  <w:r w:rsidRPr="00471E76">
                    <w:t xml:space="preserve"> =1.5m), ASD 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w:t>
                  </w:r>
                  <w:proofErr w:type="spellStart"/>
                  <w:r w:rsidRPr="00471E76">
                    <w:t>h</w:t>
                  </w:r>
                  <w:r w:rsidRPr="008251A2">
                    <w:rPr>
                      <w:vertAlign w:val="subscript"/>
                    </w:rPr>
                    <w:t>BS</w:t>
                  </w:r>
                  <w:proofErr w:type="spellEnd"/>
                  <w:r w:rsidRPr="00471E76">
                    <w:t xml:space="preserve"> =1.5m), ASD and 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t>(*):</w:t>
                  </w:r>
                  <w:r w:rsidRPr="00471E76">
                    <w:tab/>
                    <w:t xml:space="preserve">For outdoor to indoor case, and indoor to indoor case, use “Remaining Layout Options” in A.2.1.2 of TR36.843 for pathloss calculation, and “ITU-R IMT </w:t>
                  </w:r>
                  <w:proofErr w:type="spellStart"/>
                  <w:r w:rsidRPr="00471E76">
                    <w:t>UMi</w:t>
                  </w:r>
                  <w:proofErr w:type="spellEnd"/>
                  <w:r w:rsidRPr="00471E76">
                    <w:t>”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lang w:eastAsia="ko-KR"/>
              </w:rPr>
            </w:pPr>
          </w:p>
        </w:tc>
      </w:tr>
    </w:tbl>
    <w:p w14:paraId="128B4604" w14:textId="280796D8" w:rsidR="00295933" w:rsidRDefault="006D24DB" w:rsidP="00295933">
      <w:pPr>
        <w:spacing w:after="120"/>
      </w:pPr>
      <w:r>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 xml:space="preserve">CMCC] suggest </w:t>
      </w:r>
      <w:proofErr w:type="gramStart"/>
      <w:r w:rsidR="00295933">
        <w:t>to confirm</w:t>
      </w:r>
      <w:proofErr w:type="gramEnd"/>
      <w:r w:rsidR="00295933">
        <w:t xml:space="preserve">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under UMa, Dense Urban, and InH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w:t>
      </w:r>
      <w:proofErr w:type="gramStart"/>
      <w:r w:rsidR="00210BFB">
        <w:t>to a</w:t>
      </w:r>
      <w:r w:rsidR="00210BFB">
        <w:rPr>
          <w:iCs/>
        </w:rPr>
        <w:t>dopt</w:t>
      </w:r>
      <w:proofErr w:type="gramEnd"/>
      <w:r w:rsidR="00210BFB">
        <w:t xml:space="preserve"> </w:t>
      </w:r>
      <w:r w:rsidR="00210BFB" w:rsidRPr="007041AF">
        <w:t xml:space="preserve">the following </w:t>
      </w:r>
      <w:r w:rsidR="00210BFB" w:rsidRPr="00952DFE">
        <w:t>gNB-UE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 xml:space="preserve">The building type is determined by comparing the random variable with P1, where P1 is the probability of the building type with low loss penetration. If the realization of the random variable is less than P1, the building type is low loss; </w:t>
      </w:r>
      <w:proofErr w:type="gramStart"/>
      <w:r w:rsidRPr="005C1383">
        <w:t>otherwise</w:t>
      </w:r>
      <w:proofErr w:type="gramEnd"/>
      <w:r w:rsidRPr="005C1383">
        <w:t xml:space="preserve"> the building type is high loss</w:t>
      </w:r>
      <w:r>
        <w:t xml:space="preserve"> [refer to section 5.3.3 of ITU M.2412]</w:t>
      </w:r>
      <w:r w:rsidRPr="005C1383">
        <w:t>.</w:t>
      </w:r>
    </w:p>
    <w:p w14:paraId="7C3099DB" w14:textId="4EFB3ABA" w:rsidR="00B657C4" w:rsidRDefault="00B657C4" w:rsidP="00B657C4">
      <w:pPr>
        <w:spacing w:after="120"/>
        <w:rPr>
          <w:b/>
          <w:bCs/>
        </w:rPr>
      </w:pPr>
      <w:r>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xml:space="preserve">, CMCC suggests </w:t>
      </w:r>
      <w:proofErr w:type="gramStart"/>
      <w:r w:rsidR="00ED5F0A">
        <w:t>to adopt</w:t>
      </w:r>
      <w:proofErr w:type="gramEnd"/>
      <w:r w:rsidR="00ED5F0A">
        <w:t xml:space="preserve">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gNB-UE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r w:rsidRPr="00A05503">
        <w:rPr>
          <w:bCs/>
        </w:rPr>
        <w:t>UMa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DengXian"/>
          <w:i/>
          <w:szCs w:val="20"/>
          <w:lang w:eastAsia="ko-KR"/>
        </w:rPr>
        <w:t>μ</w:t>
      </w:r>
      <w:r w:rsidRPr="00B81477">
        <w:rPr>
          <w:rFonts w:eastAsia="DengXian" w:hint="eastAsia"/>
          <w:szCs w:val="20"/>
          <w:lang w:eastAsia="ko-KR"/>
        </w:rPr>
        <w:t xml:space="preserve"> = 9, </w:t>
      </w:r>
      <w:r w:rsidRPr="00B81477">
        <w:rPr>
          <w:rFonts w:eastAsia="DengXian" w:cs="Times"/>
          <w:szCs w:val="20"/>
        </w:rPr>
        <w:t>and</w:t>
      </w:r>
      <w:r w:rsidRPr="00B81477">
        <w:rPr>
          <w:rFonts w:eastAsia="DengXian"/>
          <w:szCs w:val="20"/>
        </w:rPr>
        <w:t xml:space="preserve"> </w:t>
      </w:r>
      <w:proofErr w:type="spellStart"/>
      <w:r w:rsidRPr="00B81477">
        <w:rPr>
          <w:rFonts w:eastAsia="DengXian"/>
          <w:szCs w:val="20"/>
        </w:rPr>
        <w:t>σ</w:t>
      </w:r>
      <w:r w:rsidRPr="00B81477">
        <w:rPr>
          <w:rFonts w:eastAsia="DengXian" w:cs="Arial"/>
          <w:i/>
          <w:szCs w:val="18"/>
          <w:vertAlign w:val="subscript"/>
        </w:rPr>
        <w:t>P</w:t>
      </w:r>
      <w:proofErr w:type="spellEnd"/>
      <w:r w:rsidRPr="00B81477" w:rsidDel="00D5467C">
        <w:rPr>
          <w:rFonts w:eastAsia="DengXian"/>
          <w:szCs w:val="20"/>
        </w:rPr>
        <w:t xml:space="preserve"> </w:t>
      </w:r>
      <w:r w:rsidRPr="00B81477">
        <w:rPr>
          <w:rFonts w:eastAsia="DengXian" w:hint="eastAsia"/>
          <w:szCs w:val="20"/>
          <w:lang w:eastAsia="ko-KR"/>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8077D9">
        <w:rPr>
          <w:bCs/>
          <w:iCs/>
        </w:rPr>
        <w:t>InF</w:t>
      </w:r>
      <w:proofErr w:type="spellEnd"/>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r w:rsidRPr="007912C8">
        <w:rPr>
          <w:bCs/>
        </w:rPr>
        <w:t>UMa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8077D9">
        <w:rPr>
          <w:bCs/>
          <w:iCs/>
        </w:rPr>
        <w:t>InF</w:t>
      </w:r>
      <w:proofErr w:type="spellEnd"/>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r w:rsidRPr="00A05503">
        <w:rPr>
          <w:bCs/>
        </w:rPr>
        <w:t>gNB-</w:t>
      </w:r>
      <w:r>
        <w:rPr>
          <w:bCs/>
        </w:rPr>
        <w:t>gNB</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w:t>
      </w:r>
      <w:proofErr w:type="gramStart"/>
      <w:r>
        <w:rPr>
          <w:bCs/>
        </w:rPr>
        <w:t>needed, since</w:t>
      </w:r>
      <w:proofErr w:type="gramEnd"/>
      <w:r>
        <w:rPr>
          <w:bCs/>
        </w:rPr>
        <w:t xml:space="preserv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B61DC9">
        <w:rPr>
          <w:bCs/>
        </w:rPr>
        <w:t xml:space="preserve">InH-Office </w:t>
      </w:r>
      <w:r w:rsidRPr="00A05503">
        <w:rPr>
          <w:bCs/>
        </w:rPr>
        <w:t>in TR 38.901</w:t>
      </w:r>
      <w:r>
        <w:rPr>
          <w:bCs/>
        </w:rPr>
        <w:t xml:space="preserve"> </w:t>
      </w:r>
      <w:r w:rsidRPr="00562BED">
        <w:rPr>
          <w:bCs/>
        </w:rPr>
        <w:t>(</w:t>
      </w:r>
      <w:proofErr w:type="spellStart"/>
      <w:r w:rsidRPr="00562BED">
        <w:rPr>
          <w:bCs/>
        </w:rPr>
        <w:t>h</w:t>
      </w:r>
      <w:r w:rsidRPr="00B02E04">
        <w:rPr>
          <w:bCs/>
          <w:vertAlign w:val="subscript"/>
        </w:rPr>
        <w:t>UE</w:t>
      </w:r>
      <w:proofErr w:type="spellEnd"/>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734D86">
        <w:rPr>
          <w:bCs/>
          <w:iCs/>
        </w:rPr>
        <w:t>In</w:t>
      </w:r>
      <w:r>
        <w:rPr>
          <w:bCs/>
          <w:iCs/>
        </w:rPr>
        <w:t>F</w:t>
      </w:r>
      <w:proofErr w:type="spellEnd"/>
      <w:r w:rsidRPr="00734D86">
        <w:rPr>
          <w:bCs/>
          <w:iCs/>
        </w:rPr>
        <w:t xml:space="preserve"> in TR 38.901 (</w:t>
      </w:r>
      <w:proofErr w:type="spellStart"/>
      <w:r w:rsidRPr="00734D86">
        <w:rPr>
          <w:bCs/>
          <w:iCs/>
        </w:rPr>
        <w:t>h</w:t>
      </w:r>
      <w:r w:rsidRPr="003B202A">
        <w:rPr>
          <w:bCs/>
          <w:iCs/>
          <w:vertAlign w:val="subscript"/>
        </w:rPr>
        <w:t>UE</w:t>
      </w:r>
      <w:proofErr w:type="spellEnd"/>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r w:rsidRPr="00822A28">
        <w:rPr>
          <w:bCs/>
        </w:rPr>
        <w:t>UMa in TR 38.901 (</w:t>
      </w:r>
      <w:proofErr w:type="spellStart"/>
      <w:r w:rsidRPr="00822A28">
        <w:rPr>
          <w:bCs/>
        </w:rPr>
        <w:t>h</w:t>
      </w:r>
      <w:r w:rsidRPr="00822A28">
        <w:rPr>
          <w:bCs/>
          <w:vertAlign w:val="subscript"/>
        </w:rPr>
        <w:t>UE</w:t>
      </w:r>
      <w:proofErr w:type="spellEnd"/>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r w:rsidRPr="00822A28">
        <w:rPr>
          <w:bCs/>
        </w:rPr>
        <w:t>UMa in TR 38.901 (</w:t>
      </w:r>
      <w:proofErr w:type="spellStart"/>
      <w:r w:rsidRPr="00822A28">
        <w:rPr>
          <w:bCs/>
        </w:rPr>
        <w:t>h</w:t>
      </w:r>
      <w:r w:rsidRPr="00822A28">
        <w:rPr>
          <w:bCs/>
          <w:vertAlign w:val="subscript"/>
        </w:rPr>
        <w:t>UE</w:t>
      </w:r>
      <w:proofErr w:type="spellEnd"/>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 xml:space="preserve">3D </w:t>
      </w:r>
      <w:proofErr w:type="spellStart"/>
      <w:r w:rsidRPr="007B3041">
        <w:rPr>
          <w:lang w:eastAsia="x-none"/>
        </w:rPr>
        <w:t>U</w:t>
      </w:r>
      <w:r>
        <w:rPr>
          <w:lang w:eastAsia="x-none"/>
        </w:rPr>
        <w:t>M</w:t>
      </w:r>
      <w:r w:rsidRPr="007B3041">
        <w:rPr>
          <w:lang w:eastAsia="x-none"/>
        </w:rPr>
        <w:t>i</w:t>
      </w:r>
      <w:proofErr w:type="spellEnd"/>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t>Option 2:</w:t>
      </w:r>
      <w:r w:rsidRPr="00A70FF3">
        <w:rPr>
          <w:lang w:eastAsia="x-none"/>
        </w:rPr>
        <w:t xml:space="preserve"> </w:t>
      </w:r>
      <w:proofErr w:type="spellStart"/>
      <w:r w:rsidRPr="007B3041">
        <w:rPr>
          <w:lang w:eastAsia="x-none"/>
        </w:rPr>
        <w:t>UMi</w:t>
      </w:r>
      <w:proofErr w:type="spellEnd"/>
      <w:r w:rsidRPr="007B3041">
        <w:rPr>
          <w:lang w:eastAsia="x-none"/>
        </w:rPr>
        <w:t xml:space="preserve">-Street canyon </w:t>
      </w:r>
      <w:r w:rsidRPr="007B3041">
        <w:rPr>
          <w:lang w:val="it-IT" w:eastAsia="x-none"/>
        </w:rPr>
        <w:t>in TR 38.901</w:t>
      </w:r>
      <w:r w:rsidRPr="007B3041">
        <w:rPr>
          <w:lang w:eastAsia="x-none"/>
        </w:rPr>
        <w:t xml:space="preserve"> (</w:t>
      </w:r>
      <w:proofErr w:type="spellStart"/>
      <w:r w:rsidRPr="007B3041">
        <w:rPr>
          <w:lang w:eastAsia="x-none"/>
        </w:rPr>
        <w:t>h</w:t>
      </w:r>
      <w:r w:rsidRPr="007B3041">
        <w:rPr>
          <w:vertAlign w:val="subscript"/>
          <w:lang w:eastAsia="x-none"/>
        </w:rPr>
        <w:t>BS</w:t>
      </w:r>
      <w:proofErr w:type="spellEnd"/>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r w:rsidRPr="00471E76">
        <w:t>InH-Office in TR 38.901 (</w:t>
      </w:r>
      <w:proofErr w:type="spellStart"/>
      <w:r w:rsidRPr="00471E76">
        <w:t>h</w:t>
      </w:r>
      <w:r w:rsidRPr="008251A2">
        <w:rPr>
          <w:vertAlign w:val="subscript"/>
        </w:rPr>
        <w:t>BS</w:t>
      </w:r>
      <w:proofErr w:type="spellEnd"/>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proofErr w:type="spellStart"/>
      <w:r w:rsidRPr="00471E76">
        <w:t>In</w:t>
      </w:r>
      <w:r>
        <w:t>F</w:t>
      </w:r>
      <w:proofErr w:type="spellEnd"/>
      <w:r w:rsidRPr="00471E76">
        <w:t xml:space="preserve"> in TR 38.901 (</w:t>
      </w:r>
      <w:proofErr w:type="spellStart"/>
      <w:r w:rsidRPr="00471E76">
        <w:t>h</w:t>
      </w:r>
      <w:r w:rsidRPr="00083C0D">
        <w:rPr>
          <w:vertAlign w:val="subscript"/>
        </w:rPr>
        <w:t>BS</w:t>
      </w:r>
      <w:proofErr w:type="spellEnd"/>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w:t>
      </w:r>
      <w:proofErr w:type="spellStart"/>
      <w:r w:rsidRPr="00B506E3">
        <w:t>UMi</w:t>
      </w:r>
      <w:proofErr w:type="spellEnd"/>
      <w:r w:rsidRPr="00B506E3">
        <w:t>-Street canyon in TR 38.901 (</w:t>
      </w:r>
      <w:proofErr w:type="spellStart"/>
      <w:r w:rsidRPr="00B506E3">
        <w:t>h</w:t>
      </w:r>
      <w:r w:rsidRPr="00B506E3">
        <w:rPr>
          <w:vertAlign w:val="subscript"/>
        </w:rPr>
        <w:t>BS</w:t>
      </w:r>
      <w:proofErr w:type="spellEnd"/>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603A35"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5F10B2">
      <w:pPr>
        <w:spacing w:beforeLines="50" w:before="120" w:afterLines="50" w:after="120"/>
        <w:ind w:leftChars="400" w:left="880"/>
        <w:rPr>
          <w:bCs/>
        </w:rPr>
      </w:pPr>
      <w:r>
        <w:rPr>
          <w:rFonts w:hint="eastAsia"/>
          <w:bCs/>
        </w:rPr>
        <w:t>w</w:t>
      </w:r>
      <w:r>
        <w:rPr>
          <w:bCs/>
        </w:rPr>
        <w:t>herein,</w:t>
      </w:r>
    </w:p>
    <w:p w14:paraId="1C94B495" w14:textId="77777777" w:rsidR="005F10B2" w:rsidRDefault="00603A35"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 xml:space="preserve">UE and </w:t>
      </w:r>
      <w:proofErr w:type="gramStart"/>
      <w:r w:rsidR="005F10B2" w:rsidRPr="002425AF">
        <w:rPr>
          <w:bCs/>
        </w:rPr>
        <w:t>BS</w:t>
      </w:r>
      <w:r w:rsidR="005F10B2">
        <w:rPr>
          <w:bCs/>
        </w:rPr>
        <w:t>;</w:t>
      </w:r>
      <w:proofErr w:type="gramEnd"/>
    </w:p>
    <w:p w14:paraId="0FE072F3" w14:textId="77777777" w:rsidR="005F10B2" w:rsidRPr="002425AF" w:rsidRDefault="00603A35"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 xml:space="preserve">UE and the building </w:t>
      </w:r>
      <w:proofErr w:type="gramStart"/>
      <w:r w:rsidR="005F10B2" w:rsidRPr="002425AF">
        <w:rPr>
          <w:bCs/>
        </w:rPr>
        <w:t>wall;</w:t>
      </w:r>
      <w:proofErr w:type="gramEnd"/>
    </w:p>
    <w:p w14:paraId="53D13E08" w14:textId="30A69E4F" w:rsidR="00570FAE" w:rsidRDefault="00603A35"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5F10B2" w:rsidP="005F10B2">
      <w:pPr>
        <w:spacing w:after="120"/>
        <w:jc w:val="center"/>
      </w:pPr>
      <w:r w:rsidRPr="00147F39">
        <w:object w:dxaOrig="6194" w:dyaOrig="3347" w14:anchorId="77B25226">
          <v:shape id="_x0000_i1027" type="#_x0000_t75" style="width:206.25pt;height:108.75pt" o:ole="" o:allowoverlap="f">
            <v:imagedata r:id="rId21" o:title=""/>
          </v:shape>
          <o:OLEObject Type="Embed" ProgID="Visio.Drawing.11" ShapeID="_x0000_i1027" DrawAspect="Content" ObjectID="_1726948391" r:id="rId22"/>
        </w:object>
      </w:r>
      <w:r>
        <w:t xml:space="preserve">  </w:t>
      </w:r>
      <w:r>
        <w:object w:dxaOrig="8385" w:dyaOrig="3420" w14:anchorId="13FFE5C1">
          <v:shape id="_x0000_i1028" type="#_x0000_t75" style="width:279pt;height:115.5pt" o:ole="">
            <v:imagedata r:id="rId23" o:title=""/>
          </v:shape>
          <o:OLEObject Type="Embed" ProgID="Visio.Drawing.15" ShapeID="_x0000_i1028" DrawAspect="Content" ObjectID="_1726948392" r:id="rId24"/>
        </w:object>
      </w:r>
    </w:p>
    <w:p w14:paraId="794CD967" w14:textId="762ECE7E" w:rsidR="005F10B2" w:rsidRDefault="005F10B2" w:rsidP="005F10B2">
      <w:pPr>
        <w:spacing w:after="120"/>
        <w:rPr>
          <w:b/>
          <w:bCs/>
        </w:rPr>
      </w:pPr>
      <w:r>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proofErr w:type="spellStart"/>
      <w:r w:rsidR="002B05A4" w:rsidRPr="00147F39">
        <w:rPr>
          <w:lang w:eastAsia="ja-JP"/>
        </w:rPr>
        <w:t>σ</w:t>
      </w:r>
      <w:r w:rsidR="002B05A4" w:rsidRPr="00147F39">
        <w:rPr>
          <w:rFonts w:cs="Arial"/>
          <w:i/>
          <w:szCs w:val="18"/>
          <w:vertAlign w:val="subscript"/>
        </w:rPr>
        <w:t>P</w:t>
      </w:r>
      <w:proofErr w:type="spellEnd"/>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0BD04BBD" w:rsidR="00903854" w:rsidRDefault="00903854" w:rsidP="00B8300E">
      <w:pPr>
        <w:pStyle w:val="Heading3"/>
      </w:pPr>
      <w:r>
        <w:t>1st Round Proposals</w:t>
      </w:r>
    </w:p>
    <w:p w14:paraId="13317C9B" w14:textId="37A82082"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p>
    <w:p w14:paraId="6C85FA4E" w14:textId="40F5D572" w:rsidR="001B6E12" w:rsidRDefault="00D12084" w:rsidP="001B6E12">
      <w:pPr>
        <w:spacing w:after="120"/>
      </w:pPr>
      <w:r w:rsidRPr="00D12084">
        <w:t>Confirm the working assumption for gNB-gNB channel model and gNB-UE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t>O</w:t>
            </w:r>
            <w:r>
              <w:rPr>
                <w:bCs/>
              </w:rPr>
              <w:t>K.</w:t>
            </w:r>
          </w:p>
        </w:tc>
      </w:tr>
      <w:tr w:rsidR="00892D8B" w14:paraId="3F48AE45" w14:textId="77777777" w:rsidTr="00892D8B">
        <w:tc>
          <w:tcPr>
            <w:tcW w:w="1555" w:type="dxa"/>
          </w:tcPr>
          <w:p w14:paraId="2A9918CA" w14:textId="77777777" w:rsidR="00892D8B" w:rsidRDefault="00892D8B" w:rsidP="009D5F01">
            <w:pPr>
              <w:spacing w:line="240" w:lineRule="auto"/>
              <w:rPr>
                <w:bCs/>
              </w:rPr>
            </w:pPr>
            <w:r>
              <w:rPr>
                <w:bCs/>
              </w:rPr>
              <w:t>Sony</w:t>
            </w:r>
          </w:p>
        </w:tc>
        <w:tc>
          <w:tcPr>
            <w:tcW w:w="8407" w:type="dxa"/>
          </w:tcPr>
          <w:p w14:paraId="4E58C9F5" w14:textId="77777777" w:rsidR="00892D8B" w:rsidRDefault="00892D8B" w:rsidP="009D5F01">
            <w:pPr>
              <w:spacing w:line="240" w:lineRule="auto"/>
              <w:rPr>
                <w:bCs/>
              </w:rPr>
            </w:pPr>
            <w:r>
              <w:rPr>
                <w:bCs/>
              </w:rPr>
              <w:t>Support.</w:t>
            </w:r>
          </w:p>
        </w:tc>
      </w:tr>
    </w:tbl>
    <w:p w14:paraId="3D51279D" w14:textId="77777777" w:rsidR="00757610" w:rsidRPr="00074820" w:rsidRDefault="00757610" w:rsidP="001B6E12">
      <w:pPr>
        <w:spacing w:after="120"/>
      </w:pPr>
    </w:p>
    <w:p w14:paraId="478436D0" w14:textId="3CE2056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9D5F01">
            <w:pPr>
              <w:spacing w:line="240" w:lineRule="auto"/>
              <w:rPr>
                <w:bCs/>
              </w:rPr>
            </w:pPr>
            <w:r>
              <w:rPr>
                <w:bCs/>
              </w:rPr>
              <w:t>Sony</w:t>
            </w:r>
          </w:p>
        </w:tc>
        <w:tc>
          <w:tcPr>
            <w:tcW w:w="8407" w:type="dxa"/>
          </w:tcPr>
          <w:p w14:paraId="3F83E35C" w14:textId="77777777" w:rsidR="00892D8B" w:rsidRDefault="00892D8B" w:rsidP="009D5F01">
            <w:pPr>
              <w:spacing w:line="240" w:lineRule="auto"/>
              <w:rPr>
                <w:bCs/>
              </w:rPr>
            </w:pPr>
            <w:r>
              <w:rPr>
                <w:bCs/>
              </w:rPr>
              <w:t>Support.</w:t>
            </w:r>
          </w:p>
        </w:tc>
      </w:tr>
    </w:tbl>
    <w:p w14:paraId="0A518241" w14:textId="77777777" w:rsidR="00757610" w:rsidRPr="00074820" w:rsidRDefault="00757610" w:rsidP="001B6E12">
      <w:pPr>
        <w:spacing w:after="120"/>
      </w:pPr>
    </w:p>
    <w:p w14:paraId="02F14044" w14:textId="2505A691"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Pr="00394EBD">
        <w:rPr>
          <w:b/>
          <w:i/>
          <w:u w:val="single"/>
        </w:rPr>
        <w:t>:</w:t>
      </w:r>
    </w:p>
    <w:p w14:paraId="64D3D879" w14:textId="77777777" w:rsidR="00CE7FA5" w:rsidRDefault="00CE7FA5" w:rsidP="00FC6D06">
      <w:r>
        <w:rPr>
          <w:iCs/>
        </w:rPr>
        <w:t>Adopt</w:t>
      </w:r>
      <w:r>
        <w:t xml:space="preserve"> </w:t>
      </w:r>
      <w:r w:rsidRPr="007041AF">
        <w:t xml:space="preserve">the following </w:t>
      </w:r>
      <w:r w:rsidRPr="00952DFE">
        <w:t>gNB-UE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 xml:space="preserve">The building type is determined by comparing the random variable with P1, where P1 is the probability of the building type with low loss penetration. If the realization of the random variable is less than P1, the building type is low loss; </w:t>
      </w:r>
      <w:proofErr w:type="gramStart"/>
      <w:r w:rsidRPr="005C1383">
        <w:t>otherwise</w:t>
      </w:r>
      <w:proofErr w:type="gramEnd"/>
      <w:r w:rsidRPr="005C1383">
        <w:t xml:space="preserv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9D5F01">
            <w:pPr>
              <w:spacing w:line="240" w:lineRule="auto"/>
              <w:rPr>
                <w:bCs/>
              </w:rPr>
            </w:pPr>
            <w:r>
              <w:rPr>
                <w:bCs/>
              </w:rPr>
              <w:t>Sony</w:t>
            </w:r>
          </w:p>
        </w:tc>
        <w:tc>
          <w:tcPr>
            <w:tcW w:w="8407" w:type="dxa"/>
          </w:tcPr>
          <w:p w14:paraId="301BA0E7" w14:textId="77777777" w:rsidR="00892D8B" w:rsidRDefault="00892D8B" w:rsidP="009D5F01">
            <w:pPr>
              <w:spacing w:line="240" w:lineRule="auto"/>
              <w:rPr>
                <w:bCs/>
              </w:rPr>
            </w:pPr>
            <w:r>
              <w:rPr>
                <w:bCs/>
              </w:rPr>
              <w:t>Support.</w:t>
            </w:r>
          </w:p>
        </w:tc>
      </w:tr>
    </w:tbl>
    <w:p w14:paraId="64DEC649" w14:textId="77777777" w:rsidR="001B6E12" w:rsidRPr="00074820" w:rsidRDefault="001B6E12" w:rsidP="001B6E12">
      <w:pPr>
        <w:spacing w:after="120"/>
      </w:pPr>
    </w:p>
    <w:p w14:paraId="5169DCC6" w14:textId="4C1AEF91"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Pr="00394EBD">
        <w:rPr>
          <w:b/>
          <w:i/>
          <w:u w:val="single"/>
        </w:rPr>
        <w:t>:</w:t>
      </w:r>
    </w:p>
    <w:p w14:paraId="171FB5A6" w14:textId="77777777" w:rsidR="008D06CC" w:rsidRPr="00F97D8F" w:rsidRDefault="008D06CC" w:rsidP="008D06CC">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2"/>
        <w:gridCol w:w="8130"/>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r w:rsidRPr="00F97D8F">
              <w:rPr>
                <w:rFonts w:cs="Times"/>
                <w:b/>
                <w:bCs/>
              </w:rPr>
              <w:t>gNB-UE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t xml:space="preserve">Macro TRP to Indoor UE: </w:t>
            </w:r>
            <w:r w:rsidR="00E51824" w:rsidRPr="00F97D8F">
              <w:rPr>
                <w:bCs/>
              </w:rPr>
              <w:t>UMa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Macro TRP to Indoor UE: UMa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w:t>
            </w:r>
            <w:proofErr w:type="gramStart"/>
            <w:r>
              <w:rPr>
                <w:bCs/>
              </w:rPr>
              <w:t>U(</w:t>
            </w:r>
            <w:proofErr w:type="gramEnd"/>
            <w:r>
              <w:rPr>
                <w:bCs/>
              </w:rPr>
              <w:t xml:space="preserve">0. 25). </w:t>
            </w:r>
            <w:r w:rsidR="00F9486E">
              <w:rPr>
                <w:bCs/>
              </w:rPr>
              <w:t xml:space="preserve">If we follow the proposal above, companies may need to simulate the real location of 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1071"/>
              <w:gridCol w:w="1783"/>
              <w:gridCol w:w="4360"/>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proofErr w:type="spellStart"/>
                  <w:r>
                    <w:t>UE_x</w:t>
                  </w:r>
                  <w:proofErr w:type="spellEnd"/>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proofErr w:type="spellStart"/>
                  <w:r>
                    <w:t>UE_y</w:t>
                  </w:r>
                  <w:proofErr w:type="spellEnd"/>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 xml:space="preserve">where </w:t>
                  </w:r>
                  <w:proofErr w:type="spellStart"/>
                  <w:r>
                    <w:rPr>
                      <w:rFonts w:hint="eastAsia"/>
                    </w:rPr>
                    <w:t>PL</w:t>
                  </w:r>
                  <w:r>
                    <w:rPr>
                      <w:rFonts w:hint="eastAsia"/>
                      <w:vertAlign w:val="subscript"/>
                    </w:rPr>
                    <w:t>tw</w:t>
                  </w:r>
                  <w:proofErr w:type="spellEnd"/>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proofErr w:type="spellStart"/>
                  <w:r w:rsidRPr="00D74671">
                    <w:rPr>
                      <w:i/>
                      <w:color w:val="FF0000"/>
                    </w:rPr>
                    <w:t>i</w:t>
                  </w:r>
                  <w:proofErr w:type="spellEnd"/>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w:t>
                  </w:r>
                  <w:proofErr w:type="spellStart"/>
                  <w:proofErr w:type="gramStart"/>
                  <w:r w:rsidRPr="00D74671">
                    <w:rPr>
                      <w:rFonts w:hint="eastAsia"/>
                      <w:i/>
                      <w:color w:val="FF0000"/>
                    </w:rPr>
                    <w:t>a,b</w:t>
                  </w:r>
                  <w:proofErr w:type="spellEnd"/>
                  <w:proofErr w:type="gramEnd"/>
                  <w:r w:rsidRPr="00D74671">
                    <w:rPr>
                      <w:rFonts w:hint="eastAsia"/>
                      <w:i/>
                      <w:color w:val="FF0000"/>
                    </w:rPr>
                    <w:t>)</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the real 2D distance between indoor TRP and the 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bl>
    <w:p w14:paraId="3C851E5B" w14:textId="77777777" w:rsidR="001B6E12" w:rsidRPr="00074820" w:rsidRDefault="001B6E12" w:rsidP="001B6E12">
      <w:pPr>
        <w:spacing w:after="120"/>
      </w:pPr>
    </w:p>
    <w:p w14:paraId="7C91E800" w14:textId="639DF26C"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Pr="00394EBD">
        <w:rPr>
          <w:b/>
          <w:i/>
          <w:u w:val="single"/>
        </w:rPr>
        <w:t>:</w:t>
      </w:r>
    </w:p>
    <w:p w14:paraId="5435C229" w14:textId="77777777" w:rsidR="008D06CC" w:rsidRPr="00F97D8F" w:rsidRDefault="008D06CC" w:rsidP="008D06CC">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61"/>
        <w:gridCol w:w="7701"/>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r w:rsidRPr="00F97D8F">
              <w:rPr>
                <w:rFonts w:cs="Times"/>
                <w:b/>
                <w:bCs/>
              </w:rPr>
              <w:t>gNB-gNB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r w:rsidR="004666EF" w:rsidRPr="00F97D8F">
              <w:rPr>
                <w:bCs/>
              </w:rPr>
              <w:t>UMa in TR 38.901 (</w:t>
            </w:r>
            <w:proofErr w:type="spellStart"/>
            <w:r w:rsidR="004666EF" w:rsidRPr="00F97D8F">
              <w:rPr>
                <w:bCs/>
              </w:rPr>
              <w:t>h</w:t>
            </w:r>
            <w:r w:rsidR="004666EF" w:rsidRPr="00F97D8F">
              <w:rPr>
                <w:bCs/>
                <w:vertAlign w:val="subscript"/>
              </w:rPr>
              <w:t>UE</w:t>
            </w:r>
            <w:proofErr w:type="spellEnd"/>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r w:rsidR="007C3944" w:rsidRPr="00F97D8F">
              <w:rPr>
                <w:bCs/>
              </w:rPr>
              <w:t>UMa</w:t>
            </w:r>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bl>
    <w:p w14:paraId="324CF054" w14:textId="77777777" w:rsidR="00422DF7" w:rsidRPr="00074820" w:rsidRDefault="00422DF7" w:rsidP="00422DF7">
      <w:pPr>
        <w:spacing w:after="120"/>
      </w:pPr>
    </w:p>
    <w:p w14:paraId="4CAC9377" w14:textId="3C391FAE"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11"/>
        <w:gridCol w:w="7751"/>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01C4493F" w14:textId="632BDFD6" w:rsidR="008D06CC" w:rsidRPr="00F97D8F" w:rsidRDefault="008D06CC" w:rsidP="00F95900">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szCs w:val="24"/>
              </w:rPr>
              <w:t>(*):</w:t>
            </w:r>
            <w:r w:rsidRPr="007B3041">
              <w:rPr>
                <w:rFonts w:ascii="Times" w:eastAsia="Batang" w:hAnsi="Times"/>
                <w:szCs w:val="24"/>
              </w:rPr>
              <w:tab/>
              <w:t xml:space="preserve">For outdoor to indoor case, and indoor to indoor case, use “Remaining Layout Options” in A.2.1.2 of TR36.843 for pathloss calculation, and “ITU-R IMT </w:t>
            </w:r>
            <w:proofErr w:type="spellStart"/>
            <w:r w:rsidRPr="007B3041">
              <w:rPr>
                <w:rFonts w:ascii="Times" w:eastAsia="Batang" w:hAnsi="Times"/>
                <w:szCs w:val="24"/>
              </w:rPr>
              <w:t>UMi</w:t>
            </w:r>
            <w:proofErr w:type="spellEnd"/>
            <w:r w:rsidRPr="007B3041">
              <w:rPr>
                <w:rFonts w:ascii="Times" w:eastAsia="Batang" w:hAnsi="Times"/>
                <w:szCs w:val="24"/>
              </w:rPr>
              <w:t>” for LOS Probability derivation. For outdoor to indoor case, the penetration loss term “20.0+0.5* d</w:t>
            </w:r>
            <w:r w:rsidRPr="007B3041">
              <w:rPr>
                <w:rFonts w:ascii="Times" w:eastAsia="Batang" w:hAnsi="Times"/>
                <w:szCs w:val="24"/>
                <w:vertAlign w:val="subscript"/>
              </w:rPr>
              <w:t>in</w:t>
            </w:r>
            <w:r w:rsidRPr="007B3041">
              <w:rPr>
                <w:rFonts w:ascii="Times" w:eastAsia="Batang" w:hAnsi="Times"/>
                <w:szCs w:val="24"/>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bl>
    <w:p w14:paraId="6FA80704" w14:textId="77777777" w:rsidR="00757610" w:rsidRPr="008D06CC" w:rsidRDefault="00757610" w:rsidP="00422DF7">
      <w:pPr>
        <w:spacing w:after="120"/>
      </w:pPr>
    </w:p>
    <w:p w14:paraId="4B7A58B2" w14:textId="753A3806"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9D5F01">
            <w:pPr>
              <w:spacing w:line="240" w:lineRule="auto"/>
              <w:rPr>
                <w:bCs/>
              </w:rPr>
            </w:pPr>
            <w:r>
              <w:rPr>
                <w:bCs/>
              </w:rPr>
              <w:t>Sony</w:t>
            </w:r>
          </w:p>
        </w:tc>
        <w:tc>
          <w:tcPr>
            <w:tcW w:w="8407" w:type="dxa"/>
          </w:tcPr>
          <w:p w14:paraId="32D825D2" w14:textId="77777777" w:rsidR="00892D8B" w:rsidRDefault="00892D8B" w:rsidP="009D5F01">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9D5F01">
            <w:pPr>
              <w:spacing w:line="240" w:lineRule="auto"/>
              <w:rPr>
                <w:bCs/>
              </w:rPr>
            </w:pPr>
            <w:r>
              <w:rPr>
                <w:bCs/>
              </w:rPr>
              <w:t>MediaTek</w:t>
            </w:r>
          </w:p>
        </w:tc>
        <w:tc>
          <w:tcPr>
            <w:tcW w:w="8407" w:type="dxa"/>
          </w:tcPr>
          <w:p w14:paraId="30C72F35" w14:textId="6A18904A" w:rsidR="00A82560" w:rsidRDefault="00A82560" w:rsidP="009D5F01">
            <w:pPr>
              <w:spacing w:line="240" w:lineRule="auto"/>
              <w:rPr>
                <w:bCs/>
              </w:rPr>
            </w:pPr>
            <w:r>
              <w:rPr>
                <w:bCs/>
              </w:rPr>
              <w:t>We are fine with the proposal, although we think it is fine to have multiple clusters in one building (e.g., on different floors).</w:t>
            </w:r>
          </w:p>
        </w:tc>
      </w:tr>
    </w:tbl>
    <w:p w14:paraId="05FD04D2" w14:textId="77777777" w:rsidR="00757610" w:rsidRPr="003D425B" w:rsidRDefault="00757610" w:rsidP="00422DF7">
      <w:pPr>
        <w:spacing w:after="120"/>
      </w:pPr>
    </w:p>
    <w:p w14:paraId="7A63FFAA" w14:textId="14C7C84F"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proofErr w:type="spellStart"/>
      <w:r w:rsidR="002B05A4" w:rsidRPr="00147F39">
        <w:rPr>
          <w:lang w:eastAsia="ja-JP"/>
        </w:rPr>
        <w:t>σ</w:t>
      </w:r>
      <w:r w:rsidR="002B05A4" w:rsidRPr="00147F39">
        <w:rPr>
          <w:rFonts w:cs="Arial"/>
          <w:i/>
          <w:szCs w:val="18"/>
          <w:vertAlign w:val="subscript"/>
        </w:rPr>
        <w:t>P</w:t>
      </w:r>
      <w:proofErr w:type="spellEnd"/>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lang w:eastAsia="ja-JP"/>
        </w:rPr>
        <w:t>90</w:t>
      </w:r>
      <w:r w:rsidR="00F5361A">
        <w:rPr>
          <w:rFonts w:cs="Arial"/>
          <w:bCs/>
          <w:szCs w:val="18"/>
          <w:lang w:eastAsia="ja-JP"/>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9D5F01">
            <w:pPr>
              <w:spacing w:line="240" w:lineRule="auto"/>
              <w:rPr>
                <w:bCs/>
              </w:rPr>
            </w:pPr>
            <w:r>
              <w:rPr>
                <w:bCs/>
              </w:rPr>
              <w:t>Sony</w:t>
            </w:r>
          </w:p>
        </w:tc>
        <w:tc>
          <w:tcPr>
            <w:tcW w:w="8407" w:type="dxa"/>
          </w:tcPr>
          <w:p w14:paraId="510D6146" w14:textId="77777777" w:rsidR="00892D8B" w:rsidRDefault="00892D8B" w:rsidP="009D5F01">
            <w:pPr>
              <w:spacing w:line="240" w:lineRule="auto"/>
              <w:rPr>
                <w:bCs/>
              </w:rPr>
            </w:pPr>
            <w:r>
              <w:rPr>
                <w:bCs/>
              </w:rPr>
              <w:t>Support.</w:t>
            </w:r>
          </w:p>
        </w:tc>
      </w:tr>
    </w:tbl>
    <w:p w14:paraId="148DCC00" w14:textId="77777777" w:rsidR="00422DF7" w:rsidRPr="00074820" w:rsidRDefault="00422DF7" w:rsidP="00422DF7">
      <w:pPr>
        <w:spacing w:after="120"/>
      </w:pPr>
    </w:p>
    <w:p w14:paraId="59EA636C" w14:textId="77777777" w:rsidR="001B6E12" w:rsidRDefault="001B6E12" w:rsidP="001B6E12"/>
    <w:p w14:paraId="50F647E8" w14:textId="77777777" w:rsidR="001B6E12" w:rsidRPr="001B6E12" w:rsidRDefault="001B6E12" w:rsidP="001B6E12"/>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InH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rPr>
                <w:noProof/>
              </w:rPr>
            </w:pPr>
            <w:r w:rsidRPr="00213C05">
              <w:rPr>
                <w:b/>
                <w:i/>
                <w:u w:val="single"/>
              </w:rPr>
              <w:t>Proposal 6:</w:t>
            </w:r>
            <w:r w:rsidRPr="00213C05">
              <w:rPr>
                <w:i/>
              </w:rPr>
              <w:t xml:space="preserve"> Adopt the evaluation assumptions of deployment scenarios for SBFD 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UMa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Rel-18 duplex evolution considers the following 6 challenges of legacy TDD system and evaluate the potential gain of subband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Regarding power allocation of gNB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For the case when only K/2 Tx chains are applied, only half of the gNB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During SBFD symbols, gNB maximum transmission power is not changed due to that partial of RBs are designated as UL subband.</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w:t>
            </w:r>
            <w:proofErr w:type="gramStart"/>
            <w:r w:rsidRPr="00213C05">
              <w:rPr>
                <w:i/>
              </w:rPr>
              <w:t>probability;</w:t>
            </w:r>
            <w:proofErr w:type="gramEnd"/>
            <w:r w:rsidRPr="00213C05">
              <w:rPr>
                <w:i/>
              </w:rPr>
              <w:t xml:space="preserve">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w:t>
            </w:r>
            <w:proofErr w:type="gramStart"/>
            <w:r w:rsidRPr="00213C05">
              <w:rPr>
                <w:i/>
              </w:rPr>
              <w:t>probability;</w:t>
            </w:r>
            <w:proofErr w:type="gramEnd"/>
            <w:r w:rsidRPr="00213C05">
              <w:rPr>
                <w:i/>
              </w:rPr>
              <w:t xml:space="preserve">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lang w:eastAsia="ko-KR"/>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lang w:eastAsia="ko-KR"/>
              </w:rPr>
            </w:pPr>
            <w:r w:rsidRPr="00213C05">
              <w:rPr>
                <w:b/>
                <w:iCs/>
                <w:u w:val="single"/>
                <w:lang w:eastAsia="ko-KR"/>
              </w:rPr>
              <w:t>Proposal 9:</w:t>
            </w:r>
            <w:r w:rsidRPr="00213C05">
              <w:rPr>
                <w:b/>
                <w:iCs/>
                <w:lang w:eastAsia="ko-KR"/>
              </w:rPr>
              <w:t xml:space="preserve"> Support SLS as main tool for the evaluation of subband full duplex study. </w:t>
            </w:r>
          </w:p>
          <w:p w14:paraId="5DB1ED57" w14:textId="77777777" w:rsidR="004B6B0D" w:rsidRPr="00213C05" w:rsidRDefault="004B6B0D" w:rsidP="004627B1">
            <w:pPr>
              <w:pStyle w:val="ListParagraph"/>
              <w:widowControl/>
              <w:numPr>
                <w:ilvl w:val="0"/>
                <w:numId w:val="55"/>
              </w:numPr>
              <w:spacing w:line="240" w:lineRule="auto"/>
              <w:ind w:firstLineChars="0"/>
              <w:rPr>
                <w:b/>
                <w:iCs/>
                <w:lang w:eastAsia="ko-KR"/>
              </w:rPr>
            </w:pPr>
            <w:r w:rsidRPr="00213C05">
              <w:rPr>
                <w:b/>
                <w:iCs/>
                <w:lang w:eastAsia="ko-KR"/>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lang w:eastAsia="ko-KR"/>
              </w:rPr>
            </w:pPr>
            <w:r w:rsidRPr="00213C05">
              <w:rPr>
                <w:b/>
                <w:iCs/>
                <w:lang w:eastAsia="ko-KR"/>
              </w:rPr>
              <w:t>Link-budget analysis could be additionally used for the evaluation of coverage gain in SBFD gNB in isolated scenario.</w:t>
            </w:r>
          </w:p>
          <w:p w14:paraId="27B3B221" w14:textId="40EFDA39" w:rsidR="00BC3043" w:rsidRPr="00213C05" w:rsidRDefault="00BC3043" w:rsidP="00F97D8F">
            <w:pPr>
              <w:spacing w:line="240" w:lineRule="auto"/>
              <w:rPr>
                <w:b/>
                <w:bCs/>
              </w:rPr>
            </w:pPr>
            <w:r w:rsidRPr="00213C05">
              <w:rPr>
                <w:b/>
                <w:iCs/>
                <w:u w:val="single"/>
                <w:lang w:eastAsia="ko-KR"/>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lang w:eastAsia="ko-KR"/>
              </w:rPr>
              <w:t>Proposal 42:</w:t>
            </w:r>
            <w:r w:rsidRPr="00213C05">
              <w:rPr>
                <w:b/>
                <w:iCs/>
                <w:lang w:eastAsia="ko-KR"/>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lang w:eastAsia="ko-KR"/>
              </w:rPr>
              <w:t>Proposal 43:</w:t>
            </w:r>
            <w:r w:rsidRPr="00213C05">
              <w:rPr>
                <w:b/>
                <w:lang w:eastAsia="ko-KR"/>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 xml:space="preserve">Table </w:t>
            </w:r>
            <w:r w:rsidRPr="00213C05">
              <w:rPr>
                <w:noProof/>
              </w:rPr>
              <w:t>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gNB antenna architecture, TX/RX beamforming and RSIC need be </w:t>
            </w:r>
            <w:proofErr w:type="spellStart"/>
            <w:r w:rsidRPr="00213C05">
              <w:rPr>
                <w:b/>
                <w:i/>
              </w:rPr>
              <w:t>modeled</w:t>
            </w:r>
            <w:proofErr w:type="spellEnd"/>
            <w:r w:rsidRPr="00213C05">
              <w:rPr>
                <w:b/>
                <w:i/>
              </w:rPr>
              <w:t xml:space="preserve"> in SLS at least for gNB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r w:rsidRPr="00213C05">
              <w:rPr>
                <w:b/>
              </w:rPr>
              <w:t xml:space="preserve">gNB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proofErr w:type="spellStart"/>
            <w:r w:rsidRPr="00213C05">
              <w:t>Spreadtrum</w:t>
            </w:r>
            <w:proofErr w:type="spellEnd"/>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 xml:space="preserve">Table </w:t>
            </w:r>
            <w:r w:rsidRPr="00213C05">
              <w:rPr>
                <w:b/>
                <w:i/>
                <w:noProof/>
              </w:rPr>
              <w:t>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2"/>
              <w:gridCol w:w="2735"/>
              <w:gridCol w:w="3567"/>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Min: [40] dBm for 200MHz. EIRP should not exceed 73 dBm. [refer to TR 38.802 Table A.2.1-1]</w:t>
                  </w:r>
                </w:p>
              </w:tc>
            </w:tr>
          </w:tbl>
          <w:p w14:paraId="32979C61" w14:textId="30D5E01E" w:rsidR="00174880" w:rsidRPr="00213C05" w:rsidRDefault="00076F7B" w:rsidP="00F97D8F">
            <w:pPr>
              <w:spacing w:line="240" w:lineRule="auto"/>
              <w:rPr>
                <w:b/>
                <w:i/>
              </w:rPr>
            </w:pPr>
            <w:r w:rsidRPr="00213C05">
              <w:rPr>
                <w:b/>
                <w:i/>
                <w:u w:val="single"/>
              </w:rPr>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proofErr w:type="spellStart"/>
            <w:r w:rsidRPr="00213C05">
              <w:t>InterDigital</w:t>
            </w:r>
            <w:proofErr w:type="spellEnd"/>
            <w:r w:rsidRPr="00213C05">
              <w:t xml:space="preserve">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subband non-overlapping (as for inter-subband CLI), subband partial overlapping and subband overlapping (as for intra-subband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 xml:space="preserve">Consider evaluating achieved gain and performance in subband non-overlapping scenario based on inter-subband CLI, </w:t>
            </w:r>
            <w:proofErr w:type="gramStart"/>
            <w:r w:rsidRPr="00213C05">
              <w:rPr>
                <w:i/>
                <w:iCs/>
              </w:rPr>
              <w:t>and also</w:t>
            </w:r>
            <w:proofErr w:type="gramEnd"/>
            <w:r w:rsidRPr="00213C05">
              <w:rPr>
                <w:i/>
                <w:iCs/>
              </w:rPr>
              <w:t xml:space="preserve"> in subband partial overlapping and subband overlapping scenarios based on intra-subband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lang w:eastAsia="ko-KR"/>
              </w:rPr>
            </w:pPr>
            <w:r w:rsidRPr="00213C05">
              <w:rPr>
                <w:rFonts w:eastAsia="Batang"/>
                <w:b/>
                <w:bCs/>
                <w:iCs/>
                <w:u w:val="single"/>
                <w:lang w:eastAsia="ko-KR"/>
              </w:rPr>
              <w:t xml:space="preserve">Proposal 8: </w:t>
            </w:r>
            <w:r w:rsidRPr="00213C05">
              <w:rPr>
                <w:rFonts w:eastAsia="Batang"/>
                <w:b/>
                <w:bCs/>
                <w:iCs/>
                <w:lang w:eastAsia="ko-KR"/>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lang w:eastAsia="ko-KR"/>
              </w:rPr>
            </w:pPr>
            <w:r w:rsidRPr="00213C05">
              <w:rPr>
                <w:rFonts w:eastAsia="Batang"/>
                <w:b/>
                <w:bCs/>
                <w:iCs/>
                <w:lang w:eastAsia="ko-KR"/>
              </w:rPr>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lang w:eastAsia="ko-KR"/>
              </w:rPr>
            </w:pPr>
            <w:r w:rsidRPr="00213C05">
              <w:rPr>
                <w:rFonts w:eastAsia="Batang"/>
                <w:b/>
                <w:bCs/>
                <w:iCs/>
                <w:lang w:eastAsia="ko-KR"/>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w:t>
            </w:r>
            <w:proofErr w:type="spellStart"/>
            <w:r w:rsidRPr="00213C05">
              <w:rPr>
                <w:rFonts w:cs="Batang"/>
                <w:b/>
                <w:bCs/>
                <w:i/>
                <w:iCs/>
              </w:rPr>
              <w:t>signaling</w:t>
            </w:r>
            <w:proofErr w:type="spellEnd"/>
            <w:r w:rsidRPr="00213C05">
              <w:rPr>
                <w:rFonts w:cs="Batang"/>
                <w:b/>
                <w:bCs/>
                <w:i/>
                <w:iCs/>
              </w:rPr>
              <w:t xml:space="preserve"> available at the scheduler to avoid CLI, UE-to-UE CLI is still the 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t xml:space="preserve">Charter 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t>Observation 1:</w:t>
            </w:r>
            <w:r w:rsidRPr="00213C05">
              <w:rPr>
                <w:b/>
                <w:bCs/>
                <w:i/>
                <w:iCs/>
              </w:rPr>
              <w:t xml:space="preserve"> CBRS band may suffer from CLI caused by its </w:t>
            </w:r>
            <w:proofErr w:type="spellStart"/>
            <w:r w:rsidRPr="00213C05">
              <w:rPr>
                <w:b/>
                <w:bCs/>
                <w:i/>
                <w:iCs/>
              </w:rPr>
              <w:t>neighbor</w:t>
            </w:r>
            <w:proofErr w:type="spellEnd"/>
            <w:r w:rsidRPr="00213C05">
              <w:rPr>
                <w:b/>
                <w:bCs/>
                <w:i/>
                <w:iCs/>
              </w:rPr>
              <w:t xml:space="preserve"> bands as the regulations may allow devices to transmit at higher power in these </w:t>
            </w:r>
            <w:proofErr w:type="spellStart"/>
            <w:r w:rsidRPr="00213C05">
              <w:rPr>
                <w:b/>
                <w:bCs/>
                <w:i/>
                <w:iCs/>
              </w:rPr>
              <w:t>neighbor</w:t>
            </w:r>
            <w:proofErr w:type="spellEnd"/>
            <w:r w:rsidRPr="00213C05">
              <w:rPr>
                <w:b/>
                <w:bCs/>
                <w:i/>
                <w:iCs/>
              </w:rPr>
              <w:t xml:space="preserve"> bands and there is no guard band separating CBRS from these bands.  This CLI will affect gNBs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 xml:space="preserve">Table </w:t>
            </w:r>
            <w:r w:rsidRPr="00213C05">
              <w:rPr>
                <w:b/>
                <w:bCs/>
                <w:i/>
                <w:iCs/>
                <w:noProof/>
              </w:rPr>
              <w:t>1</w:t>
            </w:r>
            <w:r w:rsidRPr="00213C05">
              <w:rPr>
                <w:b/>
                <w:bCs/>
                <w:i/>
                <w:iCs/>
              </w:rPr>
              <w:fldChar w:fldCharType="end"/>
            </w:r>
            <w:r w:rsidRPr="00213C05">
              <w:rPr>
                <w:b/>
                <w:bCs/>
                <w:i/>
                <w:iCs/>
              </w:rPr>
              <w:t xml:space="preserve"> as a reference to finalize the system level simulation parameters to study SBFD deployment case 4.</w:t>
            </w:r>
          </w:p>
        </w:tc>
      </w:tr>
    </w:tbl>
    <w:p w14:paraId="3B702BC6" w14:textId="7CC96706" w:rsidR="00903854" w:rsidRDefault="00903854" w:rsidP="00B8300E">
      <w:pPr>
        <w:pStyle w:val="Heading3"/>
      </w:pPr>
      <w:r>
        <w:t>Summary</w:t>
      </w:r>
    </w:p>
    <w:p w14:paraId="68B57F51" w14:textId="109A4891" w:rsidR="00652903" w:rsidRDefault="00FD7D64" w:rsidP="00E77D4A">
      <w:pPr>
        <w:spacing w:before="72"/>
        <w:rPr>
          <w:noProof/>
        </w:rPr>
      </w:pPr>
      <w:r>
        <w:rPr>
          <w:rFonts w:hint="eastAsia"/>
          <w:noProof/>
        </w:rPr>
        <w:t>I</w:t>
      </w:r>
      <w:r>
        <w:rPr>
          <w:noProof/>
        </w:rPr>
        <w:t xml:space="preserve">n RAN1#110 meeting, agreement was achieved </w:t>
      </w:r>
      <w:r w:rsidR="003701D2">
        <w:rPr>
          <w:noProof/>
        </w:rPr>
        <w:t>about</w:t>
      </w:r>
      <w:r>
        <w:rPr>
          <w:noProof/>
        </w:rPr>
        <w:t xml:space="preserve"> </w:t>
      </w:r>
      <w:r w:rsidR="003701D2" w:rsidRPr="003701D2">
        <w:rPr>
          <w:noProof/>
        </w:rPr>
        <w:t>BS transmit power for legacy TDD</w:t>
      </w:r>
      <w:r w:rsidR="003701D2">
        <w:rPr>
          <w:noProof/>
        </w:rPr>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lang w:eastAsia="ko-KR"/>
              </w:rPr>
            </w:pPr>
            <w:r w:rsidRPr="00D503A3">
              <w:rPr>
                <w:rFonts w:cs="Times"/>
                <w:b/>
                <w:bCs/>
                <w:highlight w:val="green"/>
                <w:lang w:eastAsia="ko-KR"/>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98"/>
              <w:gridCol w:w="3767"/>
              <w:gridCol w:w="4551"/>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3D49A551" w14:textId="77777777" w:rsidR="00D503A3" w:rsidRPr="00D503A3" w:rsidRDefault="00D503A3" w:rsidP="00E77D4A">
            <w:pPr>
              <w:spacing w:before="72"/>
              <w:rPr>
                <w:rFonts w:eastAsia="Malgun Gothic"/>
                <w:noProof/>
                <w:lang w:eastAsia="ko-KR"/>
              </w:rPr>
            </w:pPr>
          </w:p>
        </w:tc>
      </w:tr>
    </w:tbl>
    <w:p w14:paraId="09DE9388" w14:textId="5E86D297" w:rsidR="003701D2" w:rsidRDefault="001C7102" w:rsidP="00E77D4A">
      <w:pPr>
        <w:spacing w:before="72"/>
      </w:pPr>
      <w:r>
        <w:rPr>
          <w:noProof/>
        </w:rPr>
        <w:t>Three</w:t>
      </w:r>
      <w:r w:rsidR="00EC505C">
        <w:rPr>
          <w:noProof/>
        </w:rPr>
        <w:t xml:space="preserve"> companies </w:t>
      </w:r>
      <w:r w:rsidR="008E5757">
        <w:rPr>
          <w:noProof/>
        </w:rPr>
        <w:t>[Ericsson</w:t>
      </w:r>
      <w:r>
        <w:rPr>
          <w:noProof/>
        </w:rPr>
        <w:t>, Qualcomm, Intel</w:t>
      </w:r>
      <w:r w:rsidR="008E5757">
        <w:rPr>
          <w:noProof/>
        </w:rPr>
        <w:t xml:space="preserve">] </w:t>
      </w:r>
      <w:r w:rsidR="00EC505C">
        <w:rPr>
          <w:noProof/>
        </w:rPr>
        <w:t xml:space="preserve">suggest for down selection </w:t>
      </w:r>
      <w:r w:rsidR="00E05126">
        <w:rPr>
          <w:noProof/>
        </w:rPr>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rPr>
          <w:noProof/>
        </w:rPr>
      </w:pPr>
      <w:r>
        <w:rPr>
          <w:rFonts w:hint="eastAsia"/>
          <w:noProof/>
        </w:rPr>
        <w:t>E</w:t>
      </w:r>
      <w:r>
        <w:rPr>
          <w:noProof/>
        </w:rPr>
        <w:t xml:space="preserve">ricsson suggests to </w:t>
      </w:r>
      <w:r w:rsidRPr="00011E7A">
        <w:rPr>
          <w:noProof/>
        </w:rPr>
        <w:t xml:space="preserve">replace 200MHz with 100MHz </w:t>
      </w:r>
      <w:r>
        <w:rPr>
          <w:noProof/>
        </w:rPr>
        <w:t xml:space="preserve">for </w:t>
      </w:r>
      <w:r w:rsidRPr="00D503A3">
        <w:t>BS transmit power</w:t>
      </w:r>
      <w:r>
        <w:t>s</w:t>
      </w:r>
      <w:r w:rsidRPr="00D503A3">
        <w:t xml:space="preserve"> for legacy TDD</w:t>
      </w:r>
      <w:r>
        <w:rPr>
          <w:noProof/>
        </w:rPr>
        <w:t xml:space="preserve"> for FR2-1.</w:t>
      </w:r>
    </w:p>
    <w:p w14:paraId="5BF81B0E" w14:textId="78D0A0BE" w:rsidR="002E28E8" w:rsidRDefault="00EF2241" w:rsidP="00E77D4A">
      <w:pPr>
        <w:spacing w:before="72"/>
      </w:pPr>
      <w:r>
        <w:rPr>
          <w:noProof/>
        </w:rPr>
        <w:t xml:space="preserve">Qualcomm suggests some </w:t>
      </w:r>
      <w:r w:rsidR="0052406F">
        <w:rPr>
          <w:noProof/>
        </w:rPr>
        <w:t xml:space="preserve">candidate </w:t>
      </w:r>
      <w:proofErr w:type="gramStart"/>
      <w:r w:rsidR="0052406F" w:rsidRPr="00D503A3">
        <w:t>BS</w:t>
      </w:r>
      <w:proofErr w:type="gramEnd"/>
      <w:r w:rsidR="0052406F" w:rsidRPr="00D503A3">
        <w:t xml:space="preserve"> transmit power</w:t>
      </w:r>
      <w:r w:rsidR="0052406F">
        <w:t>s</w:t>
      </w:r>
      <w:r w:rsidR="0052406F" w:rsidRPr="00D503A3">
        <w:t xml:space="preserve"> for legacy TDD</w:t>
      </w:r>
      <w:r w:rsidR="0052406F" w:rsidRPr="0052406F">
        <w:rPr>
          <w:noProof/>
        </w:rPr>
        <w:t xml:space="preserve"> </w:t>
      </w:r>
      <w:r w:rsidR="0052406F">
        <w:rPr>
          <w:noProof/>
        </w:rPr>
        <w:t>for FR2-1 with 100M</w:t>
      </w:r>
      <w:r w:rsidR="0052406F">
        <w:rPr>
          <w:rFonts w:hint="eastAsia"/>
          <w:noProof/>
        </w:rPr>
        <w:t>H</w:t>
      </w:r>
      <w:r w:rsidR="0052406F">
        <w:rPr>
          <w:noProof/>
        </w:rPr>
        <w:t>z</w:t>
      </w:r>
      <w:r w:rsidR="0052406F">
        <w:t>.</w:t>
      </w:r>
    </w:p>
    <w:p w14:paraId="2ACBA069" w14:textId="75F5F0D2" w:rsidR="00546EE1" w:rsidRDefault="00546EE1" w:rsidP="004627B1">
      <w:pPr>
        <w:pStyle w:val="ListParagraph"/>
        <w:numPr>
          <w:ilvl w:val="0"/>
          <w:numId w:val="48"/>
        </w:numPr>
        <w:spacing w:after="120"/>
        <w:ind w:firstLineChars="0"/>
      </w:pPr>
      <w:r w:rsidRPr="004716DF">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rPr>
          <w:noProof/>
        </w:rPr>
      </w:pPr>
    </w:p>
    <w:p w14:paraId="5E816466" w14:textId="77777777" w:rsidR="00517255" w:rsidRDefault="002C02DA" w:rsidP="00E77D4A">
      <w:pPr>
        <w:spacing w:before="72"/>
        <w:rPr>
          <w:iCs/>
        </w:rPr>
      </w:pPr>
      <w:r>
        <w:rPr>
          <w:rFonts w:hint="eastAsia"/>
          <w:noProof/>
        </w:rPr>
        <w:t>R</w:t>
      </w:r>
      <w:r>
        <w:rPr>
          <w:noProof/>
        </w:rPr>
        <w:t xml:space="preserve">egarding </w:t>
      </w:r>
      <w:r w:rsidR="00A63741">
        <w:rPr>
          <w:noProof/>
        </w:rPr>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rPr>
          <w:noProof/>
        </w:rPr>
        <w:t>CMCC suggest</w:t>
      </w:r>
      <w:r w:rsidR="003A1421">
        <w:rPr>
          <w:noProof/>
        </w:rPr>
        <w:t>s</w:t>
      </w:r>
      <w:r>
        <w:rPr>
          <w:noProof/>
        </w:rP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proofErr w:type="spellStart"/>
      <w:r w:rsidRPr="00F97D8F">
        <w:t>Spreadtrum</w:t>
      </w:r>
      <w:proofErr w:type="spellEnd"/>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t>During SBFD symbols, gNB maximum transmission power is not changed due to that partial of RBs are designated as UL subband.</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rPr>
          <w:noProof/>
        </w:rPr>
      </w:pPr>
    </w:p>
    <w:p w14:paraId="46296EEA" w14:textId="77777777" w:rsidR="001822C9" w:rsidRDefault="00D47833" w:rsidP="00E77D4A">
      <w:pPr>
        <w:spacing w:before="72"/>
        <w:rPr>
          <w:noProof/>
        </w:rPr>
      </w:pPr>
      <w:r>
        <w:rPr>
          <w:rFonts w:hint="eastAsia"/>
          <w:noProof/>
        </w:rPr>
        <w:t>F</w:t>
      </w:r>
      <w:r>
        <w:rPr>
          <w:noProof/>
        </w:rPr>
        <w:t xml:space="preserve">or </w:t>
      </w:r>
      <w:r w:rsidRPr="00D47833">
        <w:rPr>
          <w:noProof/>
        </w:rPr>
        <w:t>Deployment Case 4</w:t>
      </w:r>
      <w:r>
        <w:rPr>
          <w:noProof/>
        </w:rPr>
        <w:t xml:space="preserve">, </w:t>
      </w:r>
    </w:p>
    <w:p w14:paraId="61FC33DA" w14:textId="7B7B594F" w:rsidR="00051F93" w:rsidRDefault="004B41BB" w:rsidP="004627B1">
      <w:pPr>
        <w:pStyle w:val="ListParagraph"/>
        <w:numPr>
          <w:ilvl w:val="0"/>
          <w:numId w:val="48"/>
        </w:numPr>
        <w:spacing w:before="72"/>
        <w:ind w:firstLineChars="0"/>
        <w:rPr>
          <w:noProof/>
        </w:rPr>
      </w:pPr>
      <w:r>
        <w:rPr>
          <w:noProof/>
        </w:rPr>
        <w:t>T</w:t>
      </w:r>
      <w:r>
        <w:rPr>
          <w:rFonts w:hint="eastAsia"/>
          <w:noProof/>
        </w:rPr>
        <w:t>wo</w:t>
      </w:r>
      <w:r w:rsidR="008A65B6">
        <w:rPr>
          <w:noProof/>
        </w:rPr>
        <w:t xml:space="preserve"> companies [</w:t>
      </w:r>
      <w:r w:rsidR="00021AB2">
        <w:rPr>
          <w:noProof/>
        </w:rPr>
        <w:t>DOCOMO</w:t>
      </w:r>
      <w:r w:rsidR="00735746">
        <w:rPr>
          <w:noProof/>
        </w:rPr>
        <w:t>,</w:t>
      </w:r>
      <w:r w:rsidR="0010068E">
        <w:rPr>
          <w:noProof/>
        </w:rPr>
        <w:t xml:space="preserve"> </w:t>
      </w:r>
      <w:r w:rsidR="0010068E" w:rsidRPr="00F97D8F">
        <w:t>Intel</w:t>
      </w:r>
      <w:r w:rsidR="008A65B6">
        <w:rPr>
          <w:noProof/>
        </w:rPr>
        <w:t xml:space="preserve">] suggest </w:t>
      </w:r>
      <w:r w:rsidR="00021AB2" w:rsidRPr="00021AB2">
        <w:rPr>
          <w:noProof/>
        </w:rPr>
        <w:t>the same power level across operators</w:t>
      </w:r>
      <w:r w:rsidR="001B3383" w:rsidRPr="001B3383">
        <w:rPr>
          <w:noProof/>
        </w:rPr>
        <w:t>.</w:t>
      </w:r>
    </w:p>
    <w:p w14:paraId="68B1E01B" w14:textId="386B1A30" w:rsidR="004B41BB" w:rsidRDefault="004B41BB" w:rsidP="004627B1">
      <w:pPr>
        <w:pStyle w:val="ListParagraph"/>
        <w:numPr>
          <w:ilvl w:val="0"/>
          <w:numId w:val="48"/>
        </w:numPr>
        <w:spacing w:before="72"/>
        <w:ind w:firstLineChars="0"/>
        <w:rPr>
          <w:noProof/>
        </w:rPr>
      </w:pPr>
      <w:r>
        <w:rPr>
          <w:noProof/>
        </w:rPr>
        <w:t>Two</w:t>
      </w:r>
      <w:r w:rsidR="00021AB2">
        <w:rPr>
          <w:noProof/>
        </w:rPr>
        <w:t xml:space="preserve"> companies [Huawei, ZTE] suggest d</w:t>
      </w:r>
      <w:r w:rsidR="00021AB2" w:rsidRPr="001B3383">
        <w:rPr>
          <w:noProof/>
        </w:rPr>
        <w:t>ifferent power levels in adjacent carriers can be simulated and it is up to company to report the power levels.</w:t>
      </w:r>
    </w:p>
    <w:p w14:paraId="2458DDF5" w14:textId="3389B866" w:rsidR="001822C9" w:rsidRDefault="004C4FC8" w:rsidP="004627B1">
      <w:pPr>
        <w:pStyle w:val="ListParagraph"/>
        <w:numPr>
          <w:ilvl w:val="0"/>
          <w:numId w:val="48"/>
        </w:numPr>
        <w:spacing w:before="72"/>
        <w:ind w:firstLineChars="0"/>
        <w:rPr>
          <w:noProof/>
        </w:rPr>
      </w:pPr>
      <w:proofErr w:type="spellStart"/>
      <w:r w:rsidRPr="00F97D8F">
        <w:t>Spreadtrum</w:t>
      </w:r>
      <w:proofErr w:type="spellEnd"/>
      <w:r>
        <w:t xml:space="preserve"> suggests </w:t>
      </w:r>
      <w:proofErr w:type="gramStart"/>
      <w:r>
        <w:t>to consider</w:t>
      </w:r>
      <w:proofErr w:type="gramEnd"/>
      <w:r>
        <w:t xml:space="preserve">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rPr>
          <w:noProof/>
        </w:rPr>
      </w:pPr>
      <w:r>
        <w:rPr>
          <w:rFonts w:hint="eastAsia"/>
          <w:noProof/>
        </w:rPr>
        <w:t>C</w:t>
      </w:r>
      <w:r>
        <w:rPr>
          <w:noProof/>
        </w:rPr>
        <w:t>MCC suggests t</w:t>
      </w:r>
      <w:r w:rsidRPr="00F97D8F">
        <w:rPr>
          <w:iCs/>
        </w:rPr>
        <w:t xml:space="preserve">he </w:t>
      </w:r>
      <w:r w:rsidRPr="00F97D8F">
        <w:t xml:space="preserve">template </w:t>
      </w:r>
      <w:r w:rsidRPr="00F97D8F">
        <w:rPr>
          <w:rFonts w:eastAsia="MS UI Gothic"/>
        </w:rPr>
        <w:t>in the attached document "B1. InH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77777777" w:rsidR="00903854" w:rsidRDefault="00903854" w:rsidP="00B8300E">
      <w:pPr>
        <w:pStyle w:val="Heading3"/>
      </w:pPr>
      <w:r>
        <w:t>1st Round Proposals</w:t>
      </w:r>
    </w:p>
    <w:p w14:paraId="0FF50253" w14:textId="3B802274"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w:t>
            </w:r>
            <w:proofErr w:type="gramStart"/>
            <w:r>
              <w:rPr>
                <w:bCs/>
              </w:rPr>
              <w:t>So</w:t>
            </w:r>
            <w:proofErr w:type="gramEnd"/>
            <w:r>
              <w:rPr>
                <w:bCs/>
              </w:rPr>
              <w:t xml:space="preserve"> we </w:t>
            </w:r>
            <w:r w:rsidR="0054140E">
              <w:rPr>
                <w:bCs/>
              </w:rPr>
              <w:t>don’t support put</w:t>
            </w:r>
            <w:r>
              <w:rPr>
                <w:bCs/>
              </w:rPr>
              <w:t xml:space="preserve"> 53dBm as optional. We suggest which option is used can be reported by company. </w:t>
            </w:r>
          </w:p>
        </w:tc>
      </w:tr>
    </w:tbl>
    <w:p w14:paraId="3E158A79" w14:textId="77777777" w:rsidR="001B6E12" w:rsidRPr="00074820" w:rsidRDefault="001B6E12" w:rsidP="001B6E12">
      <w:pPr>
        <w:spacing w:after="120"/>
      </w:pPr>
    </w:p>
    <w:p w14:paraId="5B6E2344" w14:textId="04E72EB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t>S</w:t>
            </w:r>
            <w:r>
              <w:rPr>
                <w:bCs/>
              </w:rPr>
              <w:t>upport.</w:t>
            </w:r>
          </w:p>
        </w:tc>
      </w:tr>
      <w:tr w:rsidR="00892D8B" w14:paraId="61658F64" w14:textId="77777777" w:rsidTr="00892D8B">
        <w:tc>
          <w:tcPr>
            <w:tcW w:w="1555" w:type="dxa"/>
          </w:tcPr>
          <w:p w14:paraId="6DB9F487" w14:textId="77777777" w:rsidR="00892D8B" w:rsidRDefault="00892D8B" w:rsidP="009D5F01">
            <w:pPr>
              <w:spacing w:line="240" w:lineRule="auto"/>
              <w:rPr>
                <w:bCs/>
              </w:rPr>
            </w:pPr>
            <w:r>
              <w:rPr>
                <w:bCs/>
              </w:rPr>
              <w:t>Sony</w:t>
            </w:r>
          </w:p>
        </w:tc>
        <w:tc>
          <w:tcPr>
            <w:tcW w:w="8407" w:type="dxa"/>
          </w:tcPr>
          <w:p w14:paraId="11E6E17F" w14:textId="77777777" w:rsidR="00892D8B" w:rsidRDefault="00892D8B" w:rsidP="009D5F01">
            <w:pPr>
              <w:spacing w:line="240" w:lineRule="auto"/>
              <w:rPr>
                <w:bCs/>
              </w:rPr>
            </w:pPr>
            <w:r>
              <w:rPr>
                <w:bCs/>
              </w:rPr>
              <w:t>Support.</w:t>
            </w:r>
          </w:p>
        </w:tc>
      </w:tr>
    </w:tbl>
    <w:p w14:paraId="0F0E07AA" w14:textId="77777777" w:rsidR="001B6E12" w:rsidRPr="00074820" w:rsidRDefault="001B6E12" w:rsidP="001B6E12">
      <w:pPr>
        <w:spacing w:after="120"/>
      </w:pPr>
    </w:p>
    <w:p w14:paraId="2848C0DA" w14:textId="302B4D4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Pr="00394EBD">
        <w:rPr>
          <w:b/>
          <w:i/>
          <w:u w:val="single"/>
        </w:rPr>
        <w:t>:</w:t>
      </w:r>
    </w:p>
    <w:p w14:paraId="0A1B389A" w14:textId="6C71717C" w:rsidR="001B6E12" w:rsidRDefault="0086309A" w:rsidP="001B6E12">
      <w:pPr>
        <w:spacing w:after="120"/>
        <w:rPr>
          <w:noProof/>
        </w:rPr>
      </w:pPr>
      <w:r>
        <w:rPr>
          <w:noProof/>
        </w:rPr>
        <w:t>For SBFD Deployment Case 4, d</w:t>
      </w:r>
      <w:r w:rsidR="00F07E6B" w:rsidRPr="001B3383">
        <w:rPr>
          <w:noProof/>
        </w:rPr>
        <w:t>ifferent power levels in adjacent carriers can be simulated and it is up to company to report the power levels.</w:t>
      </w:r>
    </w:p>
    <w:p w14:paraId="576B8CA8" w14:textId="77777777" w:rsidR="00F07E6B" w:rsidRPr="003D425B" w:rsidRDefault="00F07E6B" w:rsidP="001B6E12">
      <w:pPr>
        <w:spacing w:after="120"/>
      </w:pPr>
    </w:p>
    <w:p w14:paraId="51571169"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bl>
    <w:p w14:paraId="704FAB82" w14:textId="77777777" w:rsidR="001A403D" w:rsidRDefault="001A403D"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Option 1: Take link level evaluation methodology in TR 38.830 (i.e., LLS + Link budget analysis) as starting point to evaluate the coverage performance (e.g.,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proofErr w:type="gramStart"/>
            <w:r w:rsidRPr="009B213E">
              <w:t>Table  Simulation</w:t>
            </w:r>
            <w:proofErr w:type="gramEnd"/>
            <w:r w:rsidRPr="009B213E">
              <w:t xml:space="preserve">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1"/>
              <w:gridCol w:w="5443"/>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t>SBFD subband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Target data rates for eMBB</w:t>
                  </w:r>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 xml:space="preserve">Pathloss model (select from </w:t>
                  </w:r>
                  <w:proofErr w:type="spellStart"/>
                  <w:r w:rsidRPr="009B213E">
                    <w:rPr>
                      <w:rFonts w:cs="Arial"/>
                    </w:rPr>
                    <w:t>LoS</w:t>
                  </w:r>
                  <w:proofErr w:type="spellEnd"/>
                  <w:r w:rsidRPr="009B213E">
                    <w:rPr>
                      <w:rFonts w:cs="Arial"/>
                    </w:rPr>
                    <w:t xml:space="preserve"> or </w:t>
                  </w:r>
                  <w:proofErr w:type="spellStart"/>
                  <w:r w:rsidRPr="009B213E">
                    <w:rPr>
                      <w:rFonts w:cs="Arial"/>
                    </w:rPr>
                    <w:t>NLoS</w:t>
                  </w:r>
                  <w:proofErr w:type="spellEnd"/>
                  <w:r w:rsidRPr="009B213E">
                    <w:rPr>
                      <w:rFonts w:cs="Arial"/>
                    </w:rPr>
                    <w:t>)</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t xml:space="preserve">Urban: </w:t>
                  </w:r>
                  <w:proofErr w:type="spellStart"/>
                  <w:r w:rsidRPr="009B213E">
                    <w:rPr>
                      <w:rFonts w:cs="Arial"/>
                    </w:rPr>
                    <w:t>NLoS</w:t>
                  </w:r>
                  <w:proofErr w:type="spellEnd"/>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DengXian" w:cs="Arial"/>
                    </w:rPr>
                  </w:pPr>
                  <w:r w:rsidRPr="009B213E">
                    <w:rPr>
                      <w:rFonts w:cs="Arial"/>
                    </w:rPr>
                    <w:t>3km/h</w:t>
                  </w:r>
                </w:p>
              </w:tc>
            </w:tr>
            <w:tr w:rsidR="00A86F68" w:rsidRPr="009B213E"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proofErr w:type="gramStart"/>
                  <w:r w:rsidRPr="009B213E">
                    <w:t>=(</w:t>
                  </w:r>
                  <w:proofErr w:type="gramEnd"/>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t>Two panel groups</w:t>
                  </w:r>
                </w:p>
                <w:p w14:paraId="4621C885" w14:textId="77777777" w:rsidR="00A86F68" w:rsidRPr="009B213E" w:rsidRDefault="00A86F68" w:rsidP="00FD4F70">
                  <w:pPr>
                    <w:pStyle w:val="ListParagraph"/>
                    <w:numPr>
                      <w:ilvl w:val="1"/>
                      <w:numId w:val="38"/>
                    </w:numPr>
                    <w:ind w:firstLineChars="0"/>
                    <w:textAlignment w:val="baseline"/>
                  </w:pPr>
                  <w:r w:rsidRPr="009B213E">
                    <w:rPr>
                      <w:lang w:val="fr-FR"/>
                    </w:rPr>
                    <w:t xml:space="preserve">For </w:t>
                  </w:r>
                  <w:proofErr w:type="spellStart"/>
                  <w:r w:rsidRPr="009B213E">
                    <w:rPr>
                      <w:lang w:val="fr-FR"/>
                    </w:rPr>
                    <w:t>each</w:t>
                  </w:r>
                  <w:proofErr w:type="spellEnd"/>
                  <w:r w:rsidRPr="009B213E">
                    <w:rPr>
                      <w:lang w:val="fr-FR"/>
                    </w:rPr>
                    <w:t xml:space="preserve"> panel </w:t>
                  </w:r>
                  <w:proofErr w:type="gramStart"/>
                  <w:r w:rsidRPr="009B213E">
                    <w:rPr>
                      <w:lang w:val="fr-FR"/>
                    </w:rPr>
                    <w:t>group</w:t>
                  </w:r>
                  <w:r w:rsidRPr="009B213E">
                    <w:t>:</w:t>
                  </w:r>
                  <w:proofErr w:type="gramEnd"/>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B213E">
                    <w:rPr>
                      <w:lang w:val="fr-FR"/>
                    </w:rPr>
                    <w:t xml:space="preserve">= </w:t>
                  </w:r>
                  <w:r w:rsidRPr="009B213E">
                    <w:t>(8,8,2,1,1;2,8)</w:t>
                  </w:r>
                  <w:r w:rsidRPr="009B213E">
                    <w:rPr>
                      <w:lang w:val="fr-FR"/>
                    </w:rPr>
                    <w:t>.</w:t>
                  </w:r>
                </w:p>
                <w:p w14:paraId="19166EA9" w14:textId="77777777" w:rsidR="00A86F68" w:rsidRPr="009B213E" w:rsidRDefault="00A86F68" w:rsidP="00FD4F70">
                  <w:pPr>
                    <w:pStyle w:val="ListParagraph"/>
                    <w:numPr>
                      <w:ilvl w:val="1"/>
                      <w:numId w:val="38"/>
                    </w:numPr>
                    <w:ind w:firstLineChars="0"/>
                    <w:textAlignment w:val="baseline"/>
                  </w:pPr>
                  <w:proofErr w:type="spellStart"/>
                  <w:r w:rsidRPr="009B213E">
                    <w:rPr>
                      <w:lang w:val="fr-FR"/>
                    </w:rPr>
                    <w:t>Number</w:t>
                  </w:r>
                  <w:proofErr w:type="spellEnd"/>
                  <w:r w:rsidRPr="009B213E">
                    <w:rPr>
                      <w:lang w:val="fr-FR"/>
                    </w:rPr>
                    <w:t xml:space="preserve"> of </w:t>
                  </w:r>
                  <w:proofErr w:type="spellStart"/>
                  <w:proofErr w:type="gramStart"/>
                  <w:r w:rsidRPr="009B213E">
                    <w:rPr>
                      <w:lang w:val="fr-FR"/>
                    </w:rPr>
                    <w:t>TxRUs</w:t>
                  </w:r>
                  <w:proofErr w:type="spellEnd"/>
                  <w:r w:rsidRPr="009B213E">
                    <w:rPr>
                      <w:lang w:val="fr-FR"/>
                    </w:rPr>
                    <w:t>:</w:t>
                  </w:r>
                  <w:proofErr w:type="gramEnd"/>
                  <w:r w:rsidRPr="009B213E">
                    <w:rPr>
                      <w:lang w:val="fr-FR"/>
                    </w:rPr>
                    <w:t xml:space="preserve"> </w:t>
                  </w:r>
                  <w:proofErr w:type="spellStart"/>
                  <w:r w:rsidRPr="009B213E">
                    <w:rPr>
                      <w:color w:val="FF0000"/>
                      <w:lang w:val="fr-FR"/>
                    </w:rPr>
                    <w:t>same</w:t>
                  </w:r>
                  <w:proofErr w:type="spellEnd"/>
                  <w:r w:rsidRPr="009B213E">
                    <w:rPr>
                      <w:color w:val="FF0000"/>
                      <w:lang w:val="fr-FR"/>
                    </w:rPr>
                    <w:t xml:space="preserve"> as </w:t>
                  </w:r>
                  <w:proofErr w:type="spellStart"/>
                  <w:r w:rsidRPr="009B213E">
                    <w:rPr>
                      <w:color w:val="FF0000"/>
                      <w:lang w:val="fr-FR"/>
                    </w:rPr>
                    <w:t>legacy</w:t>
                  </w:r>
                  <w:proofErr w:type="spellEnd"/>
                  <w:r w:rsidRPr="009B213E">
                    <w:rPr>
                      <w:color w:val="FF0000"/>
                      <w:lang w:val="fr-FR"/>
                    </w:rPr>
                    <w:t xml:space="preserve"> TDD</w:t>
                  </w:r>
                </w:p>
                <w:p w14:paraId="0CA002CB" w14:textId="77777777" w:rsidR="00A86F68" w:rsidRPr="009B213E" w:rsidRDefault="00603A35" w:rsidP="00F97D8F">
                  <w:pPr>
                    <w:rPr>
                      <w:rFonts w:cs="Arial"/>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86F68" w:rsidRPr="009B213E">
                    <w:rPr>
                      <w:lang w:val="pt-BR"/>
                    </w:rPr>
                    <w:t xml:space="preserve"> = (0.5, 0.8)λ,  +45°/-45° polarization, </w:t>
                  </w:r>
                  <w:r w:rsidR="00A86F68" w:rsidRPr="009B213E">
                    <w:t>(</w:t>
                  </w:r>
                  <w:proofErr w:type="spellStart"/>
                  <w:r w:rsidR="00A86F68" w:rsidRPr="009B213E">
                    <w:t>d</w:t>
                  </w:r>
                  <w:r w:rsidR="00A86F68" w:rsidRPr="009B213E">
                    <w:rPr>
                      <w:vertAlign w:val="subscript"/>
                    </w:rPr>
                    <w:t>a,H</w:t>
                  </w:r>
                  <w:r w:rsidR="00A86F68" w:rsidRPr="009B213E">
                    <w:t>,d</w:t>
                  </w:r>
                  <w:r w:rsidR="00A86F68" w:rsidRPr="009B213E">
                    <w:rPr>
                      <w:vertAlign w:val="subscript"/>
                    </w:rPr>
                    <w:t>a,V</w:t>
                  </w:r>
                  <w:proofErr w:type="spellEnd"/>
                  <w:r w:rsidR="00A86F68" w:rsidRPr="009B213E">
                    <w:t>) = (0, 4)λ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 xml:space="preserve">10% </w:t>
                  </w:r>
                  <w:proofErr w:type="spellStart"/>
                  <w:r w:rsidRPr="009B213E">
                    <w:rPr>
                      <w:rFonts w:cs="Arial"/>
                    </w:rPr>
                    <w:t>iBLER</w:t>
                  </w:r>
                  <w:proofErr w:type="spellEnd"/>
                  <w:r w:rsidRPr="009B213E">
                    <w:rPr>
                      <w:rFonts w:cs="Arial"/>
                    </w:rPr>
                    <w:t>.</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UE-gNB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legacy UE-gNB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 xml:space="preserve">the legacy UE-gNB interference, gNB self-interference, </w:t>
            </w:r>
            <w:r w:rsidRPr="009B213E">
              <w:t>co-site inter-sector co-channel inter-subband CLI</w:t>
            </w:r>
            <w:r w:rsidRPr="009B213E">
              <w:rPr>
                <w:rFonts w:cs="Times"/>
              </w:rPr>
              <w:t xml:space="preserve"> and </w:t>
            </w:r>
            <w:r w:rsidRPr="009B213E">
              <w:t xml:space="preserve">Inter-site gNB-gNB co-channel inter-subband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w:t>
            </w:r>
            <w:proofErr w:type="gramStart"/>
            <w:r w:rsidRPr="009B213E">
              <w:rPr>
                <w:i/>
              </w:rPr>
              <w:t>budget, and</w:t>
            </w:r>
            <w:proofErr w:type="gramEnd"/>
            <w:r w:rsidRPr="009B213E">
              <w:rPr>
                <w:i/>
              </w:rPr>
              <w:t xml:space="preserve"> articulated in 2 steps. The evaluation assumptions for step 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 xml:space="preserve">Constraints imposed by certain beamforming implementation, such as the possibility to simultaneously receive or transmit with maximum gain in more than one </w:t>
            </w:r>
            <w:proofErr w:type="gramStart"/>
            <w:r w:rsidRPr="009B213E">
              <w:rPr>
                <w:i/>
                <w:lang w:eastAsia="fr-FR"/>
              </w:rPr>
              <w:t>direction;</w:t>
            </w:r>
            <w:proofErr w:type="gramEnd"/>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w:t>
            </w:r>
            <w:proofErr w:type="gramStart"/>
            <w:r w:rsidRPr="009B213E">
              <w:rPr>
                <w:i/>
              </w:rPr>
              <w:t>are</w:t>
            </w:r>
            <w:proofErr w:type="gramEnd"/>
            <w:r w:rsidRPr="009B213E">
              <w:rPr>
                <w:i/>
              </w:rPr>
              <w:t xml:space="preserv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MCL = Total transmit power – Receiver sensitivity + gNB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MIL = Total transmit power – Receiver sensitivity – Tx loss – Rx loss + gNB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t>Method#1:</w:t>
            </w:r>
          </w:p>
          <w:p w14:paraId="0AB51CED" w14:textId="77777777" w:rsidR="00F46C5A" w:rsidRPr="009B213E" w:rsidRDefault="00F46C5A" w:rsidP="00F97D8F">
            <w:pPr>
              <w:spacing w:line="240" w:lineRule="auto"/>
              <w:ind w:leftChars="100" w:left="220"/>
              <w:rPr>
                <w:i/>
              </w:rPr>
            </w:pPr>
            <w:r w:rsidRPr="009B213E">
              <w:rPr>
                <w:i/>
              </w:rPr>
              <w:t>Step1: Perform SLS for legacy TDD system and get the 5% SINR (SINR#1</w:t>
            </w:r>
            <w:proofErr w:type="gramStart"/>
            <w:r w:rsidRPr="009B213E">
              <w:rPr>
                <w:i/>
              </w:rPr>
              <w:t>);</w:t>
            </w:r>
            <w:proofErr w:type="gramEnd"/>
          </w:p>
          <w:p w14:paraId="61235496" w14:textId="77777777" w:rsidR="00F46C5A" w:rsidRPr="009B213E" w:rsidRDefault="00F46C5A" w:rsidP="00F97D8F">
            <w:pPr>
              <w:spacing w:line="240" w:lineRule="auto"/>
              <w:ind w:leftChars="100" w:left="220"/>
              <w:rPr>
                <w:i/>
              </w:rPr>
            </w:pPr>
            <w:r w:rsidRPr="009B213E">
              <w:rPr>
                <w:i/>
              </w:rPr>
              <w:t xml:space="preserve">Step2: Perform LLS for legacy TDD system to get the target SINR (SINR#2), with which UE can achieve a certain bit rate in UL and </w:t>
            </w:r>
            <w:proofErr w:type="gramStart"/>
            <w:r w:rsidRPr="009B213E">
              <w:rPr>
                <w:i/>
              </w:rPr>
              <w:t>DL;</w:t>
            </w:r>
            <w:proofErr w:type="gramEnd"/>
          </w:p>
          <w:p w14:paraId="2370E9F1" w14:textId="77777777" w:rsidR="00F46C5A" w:rsidRPr="009B213E" w:rsidRDefault="00F46C5A" w:rsidP="00F97D8F">
            <w:pPr>
              <w:spacing w:line="240" w:lineRule="auto"/>
              <w:ind w:leftChars="100" w:left="220"/>
              <w:rPr>
                <w:i/>
              </w:rPr>
            </w:pPr>
            <w:r w:rsidRPr="009B213E">
              <w:rPr>
                <w:i/>
              </w:rPr>
              <w:t>Step3: Perform SLS for SBFD system and consider the SBFD interferences in the SLS to get the 5% SINR (SINR#3</w:t>
            </w:r>
            <w:proofErr w:type="gramStart"/>
            <w:r w:rsidRPr="009B213E">
              <w:rPr>
                <w:i/>
              </w:rPr>
              <w:t>);</w:t>
            </w:r>
            <w:proofErr w:type="gramEnd"/>
          </w:p>
          <w:p w14:paraId="3DCB8829" w14:textId="77777777" w:rsidR="00F46C5A" w:rsidRPr="009B213E" w:rsidRDefault="00F46C5A" w:rsidP="00F97D8F">
            <w:pPr>
              <w:spacing w:line="240" w:lineRule="auto"/>
              <w:ind w:leftChars="100" w:left="220"/>
              <w:rPr>
                <w:i/>
              </w:rPr>
            </w:pPr>
            <w:r w:rsidRPr="009B213E">
              <w:rPr>
                <w:i/>
              </w:rPr>
              <w:t xml:space="preserve">Step4: Perform LLS for SBFD system to get the target SINR (SINR#4), with which UE can achieve a certain bit rate in UL and </w:t>
            </w:r>
            <w:proofErr w:type="gramStart"/>
            <w:r w:rsidRPr="009B213E">
              <w:rPr>
                <w:i/>
              </w:rPr>
              <w:t>DL;</w:t>
            </w:r>
            <w:proofErr w:type="gramEnd"/>
          </w:p>
          <w:p w14:paraId="44335CEB" w14:textId="77777777" w:rsidR="00F46C5A" w:rsidRPr="009B213E" w:rsidRDefault="00F46C5A" w:rsidP="00F97D8F">
            <w:pPr>
              <w:spacing w:line="240" w:lineRule="auto"/>
              <w:ind w:leftChars="100" w:left="220"/>
              <w:rPr>
                <w:i/>
              </w:rPr>
            </w:pPr>
            <w:r w:rsidRPr="009B213E">
              <w:rPr>
                <w:i/>
              </w:rPr>
              <w:t>Step5: Compare the gap (SINR#1 – SINR#2) with gap (SINR#3 – SINR#4) to 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F97D8F">
            <w:pPr>
              <w:spacing w:line="240" w:lineRule="auto"/>
              <w:ind w:leftChars="100" w:left="220"/>
              <w:rPr>
                <w:i/>
              </w:rPr>
            </w:pPr>
            <w:r w:rsidRPr="009B213E">
              <w:rPr>
                <w:i/>
              </w:rPr>
              <w:t xml:space="preserve">Step1: Perform SLS for SBFD system and consider the SBFD interferences in the SLS to get the interference levels for the 5%-tile </w:t>
            </w:r>
            <w:proofErr w:type="gramStart"/>
            <w:r w:rsidRPr="009B213E">
              <w:rPr>
                <w:i/>
              </w:rPr>
              <w:t>UE;</w:t>
            </w:r>
            <w:proofErr w:type="gramEnd"/>
          </w:p>
          <w:p w14:paraId="205812B7" w14:textId="77777777" w:rsidR="00F46C5A" w:rsidRPr="009B213E" w:rsidRDefault="00F46C5A" w:rsidP="00F97D8F">
            <w:pPr>
              <w:spacing w:line="240" w:lineRule="auto"/>
              <w:ind w:leftChars="100" w:left="220"/>
              <w:rPr>
                <w:i/>
              </w:rPr>
            </w:pPr>
            <w:r w:rsidRPr="009B213E">
              <w:rPr>
                <w:i/>
              </w:rPr>
              <w:t xml:space="preserve">Step2: Perform LLS for SBFD system to get the target SINR, with which UE can achieve a certain bit rate in UL and </w:t>
            </w:r>
            <w:proofErr w:type="gramStart"/>
            <w:r w:rsidRPr="009B213E">
              <w:rPr>
                <w:i/>
              </w:rPr>
              <w:t>DL;</w:t>
            </w:r>
            <w:proofErr w:type="gramEnd"/>
          </w:p>
          <w:p w14:paraId="6DD2A84E" w14:textId="77777777" w:rsidR="00F46C5A" w:rsidRPr="009B213E" w:rsidRDefault="00F46C5A" w:rsidP="00F97D8F">
            <w:pPr>
              <w:spacing w:line="240" w:lineRule="auto"/>
              <w:ind w:leftChars="100" w:left="220"/>
              <w:rPr>
                <w:i/>
              </w:rPr>
            </w:pPr>
            <w:r w:rsidRPr="009B213E">
              <w:rPr>
                <w:i/>
              </w:rPr>
              <w:t xml:space="preserve">Step3: Generate a link budget for MPL and input the interference levels in Step1 and target SINR in Step2 in the link </w:t>
            </w:r>
            <w:proofErr w:type="gramStart"/>
            <w:r w:rsidRPr="009B213E">
              <w:rPr>
                <w:i/>
              </w:rPr>
              <w:t>budget;</w:t>
            </w:r>
            <w:proofErr w:type="gramEnd"/>
          </w:p>
          <w:p w14:paraId="3CDA1319" w14:textId="543BF8CC" w:rsidR="003F5525" w:rsidRPr="009B213E" w:rsidRDefault="00F46C5A" w:rsidP="00F82383">
            <w:pPr>
              <w:spacing w:line="240" w:lineRule="auto"/>
              <w:ind w:leftChars="100" w:left="22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729" w:name="_Toc111145909"/>
            <w:bookmarkStart w:id="730"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729"/>
            <w:bookmarkEnd w:id="730"/>
          </w:p>
          <w:p w14:paraId="6F265C21" w14:textId="70FCE32D" w:rsidR="00AB3A7A" w:rsidRPr="009B213E" w:rsidRDefault="00566044" w:rsidP="00F97D8F">
            <w:pPr>
              <w:pStyle w:val="Proposal"/>
              <w:widowControl/>
              <w:spacing w:after="0" w:line="240" w:lineRule="auto"/>
            </w:pPr>
            <w:bookmarkStart w:id="731" w:name="_Toc102127479"/>
            <w:bookmarkStart w:id="732" w:name="_Toc102127699"/>
            <w:bookmarkStart w:id="733" w:name="_Toc102143744"/>
            <w:bookmarkStart w:id="734" w:name="_Toc102143765"/>
            <w:bookmarkStart w:id="735" w:name="_Toc102151259"/>
            <w:bookmarkStart w:id="736" w:name="_Toc102155498"/>
            <w:bookmarkStart w:id="737" w:name="_Toc102159324"/>
            <w:bookmarkStart w:id="738" w:name="_Toc102159445"/>
            <w:bookmarkStart w:id="739" w:name="_Toc102172296"/>
            <w:bookmarkStart w:id="740" w:name="_Toc102172344"/>
            <w:bookmarkStart w:id="741" w:name="_Toc102172709"/>
            <w:bookmarkStart w:id="742" w:name="_Toc102173917"/>
            <w:bookmarkStart w:id="743" w:name="_Toc108098329"/>
            <w:bookmarkStart w:id="744" w:name="_Toc110462279"/>
            <w:bookmarkStart w:id="745" w:name="_Toc111041805"/>
            <w:bookmarkStart w:id="746" w:name="_Toc111143017"/>
            <w:bookmarkStart w:id="747" w:name="_Toc111143049"/>
            <w:bookmarkStart w:id="748" w:name="_Toc111143081"/>
            <w:bookmarkStart w:id="749" w:name="_Toc111143176"/>
            <w:bookmarkStart w:id="750" w:name="_Toc111145931"/>
            <w:bookmarkStart w:id="751" w:name="_Toc111194299"/>
            <w:bookmarkStart w:id="752" w:name="_Toc111229192"/>
            <w:bookmarkStart w:id="753" w:name="_Toc111235462"/>
            <w:bookmarkStart w:id="754" w:name="_Toc111244855"/>
            <w:bookmarkStart w:id="755" w:name="_Toc111245620"/>
            <w:bookmarkStart w:id="756" w:name="_Toc111213703"/>
            <w:bookmarkStart w:id="757" w:name="_Toc111213737"/>
            <w:bookmarkStart w:id="758" w:name="_Toc111213771"/>
            <w:bookmarkStart w:id="759" w:name="_Toc115258470"/>
            <w:bookmarkStart w:id="760" w:name="_Toc115420053"/>
            <w:bookmarkStart w:id="761" w:name="_Toc115421585"/>
            <w:bookmarkStart w:id="762" w:name="_Toc115426234"/>
            <w:bookmarkStart w:id="763" w:name="_Toc115426424"/>
            <w:bookmarkStart w:id="764" w:name="_Toc115432685"/>
            <w:bookmarkStart w:id="765" w:name="_Toc115432750"/>
            <w:bookmarkStart w:id="766" w:name="_Toc115434254"/>
            <w:bookmarkStart w:id="767" w:name="_Toc115457214"/>
            <w:bookmarkStart w:id="768" w:name="_Toc115457292"/>
            <w:bookmarkStart w:id="769" w:name="_Toc115476223"/>
            <w:bookmarkStart w:id="770" w:name="_Toc115476487"/>
            <w:bookmarkStart w:id="771" w:name="_Toc115476868"/>
            <w:bookmarkStart w:id="772" w:name="_Toc115476965"/>
            <w:bookmarkStart w:id="773" w:name="_Hlk102061643"/>
            <w:r w:rsidRPr="009B213E">
              <w:rPr>
                <w:u w:val="single"/>
              </w:rPr>
              <w:t>Proposal 2:</w:t>
            </w:r>
            <w:r w:rsidRPr="009B213E">
              <w:t xml:space="preserve"> </w:t>
            </w:r>
            <w:r w:rsidR="00AB3A7A" w:rsidRPr="009B213E">
              <w:t>Adopt a net effect model for link-level simulations that captures the essential behaviours of a realistic DPD and PA combination with compliance to the base station ACLR requirements. This requires input from RAN4.</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17806601" w14:textId="4D17D5DC" w:rsidR="00AD1E76" w:rsidRPr="009B213E" w:rsidRDefault="00AD1E76" w:rsidP="00F97D8F">
            <w:pPr>
              <w:pStyle w:val="Proposal"/>
              <w:widowControl/>
              <w:spacing w:after="0" w:line="240" w:lineRule="auto"/>
            </w:pPr>
            <w:bookmarkStart w:id="774" w:name="_Toc102127480"/>
            <w:bookmarkStart w:id="775" w:name="_Toc102127700"/>
            <w:bookmarkStart w:id="776" w:name="_Toc102143745"/>
            <w:bookmarkStart w:id="777" w:name="_Toc102143766"/>
            <w:bookmarkStart w:id="778" w:name="_Toc102151260"/>
            <w:bookmarkStart w:id="779" w:name="_Toc102155499"/>
            <w:bookmarkStart w:id="780" w:name="_Toc102159325"/>
            <w:bookmarkStart w:id="781" w:name="_Toc102159446"/>
            <w:bookmarkStart w:id="782" w:name="_Toc102172297"/>
            <w:bookmarkStart w:id="783" w:name="_Toc102172345"/>
            <w:bookmarkStart w:id="784" w:name="_Toc102172710"/>
            <w:bookmarkStart w:id="785" w:name="_Toc102173918"/>
            <w:bookmarkStart w:id="786" w:name="_Toc108098330"/>
            <w:bookmarkStart w:id="787" w:name="_Toc110462280"/>
            <w:bookmarkStart w:id="788" w:name="_Toc111041806"/>
            <w:bookmarkStart w:id="789" w:name="_Toc111143018"/>
            <w:bookmarkStart w:id="790" w:name="_Toc111143050"/>
            <w:bookmarkStart w:id="791" w:name="_Toc111143082"/>
            <w:bookmarkStart w:id="792" w:name="_Toc111143177"/>
            <w:bookmarkStart w:id="793" w:name="_Toc111145932"/>
            <w:bookmarkStart w:id="794" w:name="_Toc111194300"/>
            <w:bookmarkStart w:id="795" w:name="_Toc111229193"/>
            <w:bookmarkStart w:id="796" w:name="_Toc111235463"/>
            <w:bookmarkStart w:id="797" w:name="_Toc111244856"/>
            <w:bookmarkStart w:id="798" w:name="_Toc111245621"/>
            <w:bookmarkStart w:id="799" w:name="_Toc111213704"/>
            <w:bookmarkStart w:id="800" w:name="_Toc111213738"/>
            <w:bookmarkStart w:id="801" w:name="_Toc111213772"/>
            <w:bookmarkStart w:id="802" w:name="_Toc115258471"/>
            <w:bookmarkStart w:id="803" w:name="_Toc115420054"/>
            <w:bookmarkStart w:id="804" w:name="_Toc115421586"/>
            <w:bookmarkStart w:id="805" w:name="_Toc115426235"/>
            <w:bookmarkStart w:id="806" w:name="_Toc115426425"/>
            <w:bookmarkStart w:id="807" w:name="_Toc115432686"/>
            <w:bookmarkStart w:id="808" w:name="_Toc115432751"/>
            <w:bookmarkStart w:id="809" w:name="_Toc115434255"/>
            <w:bookmarkStart w:id="810" w:name="_Toc115457215"/>
            <w:bookmarkStart w:id="811" w:name="_Toc115457293"/>
            <w:bookmarkStart w:id="812" w:name="_Toc115476224"/>
            <w:bookmarkStart w:id="813" w:name="_Toc115476488"/>
            <w:bookmarkStart w:id="814" w:name="_Toc115476869"/>
            <w:bookmarkStart w:id="815" w:name="_Toc115476966"/>
            <w:bookmarkStart w:id="816" w:name="_Hlk102138212"/>
            <w:bookmarkEnd w:id="773"/>
            <w:r w:rsidRPr="009B213E">
              <w:rPr>
                <w:u w:val="single"/>
              </w:rPr>
              <w:t>Proposal 3:</w:t>
            </w:r>
            <w:r w:rsidRPr="009B213E">
              <w:t xml:space="preserve"> Adopt a simple crest factor processing model, e.g., hard clipping + bandpass filtering, that captures the essential </w:t>
            </w:r>
            <w:proofErr w:type="spellStart"/>
            <w:r w:rsidRPr="009B213E">
              <w:t>behaviors</w:t>
            </w:r>
            <w:proofErr w:type="spellEnd"/>
            <w:r w:rsidRPr="009B213E">
              <w:t xml:space="preserve"> of a BS design to increase transmit power. This requires input from RAN4.</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213ACF7" w14:textId="5DE4773E" w:rsidR="00842DB2" w:rsidRPr="009B213E" w:rsidRDefault="00842DB2" w:rsidP="00F97D8F">
            <w:pPr>
              <w:pStyle w:val="Proposal"/>
              <w:widowControl/>
              <w:spacing w:after="0" w:line="240" w:lineRule="auto"/>
              <w:rPr>
                <w:lang w:eastAsia="ja-JP"/>
              </w:rPr>
            </w:pPr>
            <w:bookmarkStart w:id="817" w:name="_Toc102127481"/>
            <w:bookmarkStart w:id="818" w:name="_Toc102127701"/>
            <w:bookmarkStart w:id="819" w:name="_Toc102143746"/>
            <w:bookmarkStart w:id="820" w:name="_Toc102143767"/>
            <w:bookmarkStart w:id="821" w:name="_Toc102151261"/>
            <w:bookmarkStart w:id="822" w:name="_Toc102155500"/>
            <w:bookmarkStart w:id="823" w:name="_Toc102159326"/>
            <w:bookmarkStart w:id="824" w:name="_Toc102159447"/>
            <w:bookmarkStart w:id="825" w:name="_Toc102172298"/>
            <w:bookmarkStart w:id="826" w:name="_Toc102172346"/>
            <w:bookmarkStart w:id="827" w:name="_Toc102172711"/>
            <w:bookmarkStart w:id="828" w:name="_Toc102173919"/>
            <w:bookmarkStart w:id="829" w:name="_Toc108098331"/>
            <w:bookmarkStart w:id="830" w:name="_Toc110462281"/>
            <w:bookmarkStart w:id="831" w:name="_Toc111041807"/>
            <w:bookmarkStart w:id="832" w:name="_Toc111143019"/>
            <w:bookmarkStart w:id="833" w:name="_Toc111143051"/>
            <w:bookmarkStart w:id="834" w:name="_Toc111143083"/>
            <w:bookmarkStart w:id="835" w:name="_Toc111143178"/>
            <w:bookmarkStart w:id="836" w:name="_Toc111145933"/>
            <w:bookmarkStart w:id="837" w:name="_Toc111194301"/>
            <w:bookmarkStart w:id="838" w:name="_Toc111229194"/>
            <w:bookmarkStart w:id="839" w:name="_Toc111235464"/>
            <w:bookmarkStart w:id="840" w:name="_Toc111244857"/>
            <w:bookmarkStart w:id="841" w:name="_Toc111245622"/>
            <w:bookmarkStart w:id="842" w:name="_Toc111213705"/>
            <w:bookmarkStart w:id="843" w:name="_Toc111213739"/>
            <w:bookmarkStart w:id="844" w:name="_Toc111213773"/>
            <w:bookmarkStart w:id="845" w:name="_Toc115258472"/>
            <w:bookmarkStart w:id="846" w:name="_Toc115420055"/>
            <w:bookmarkStart w:id="847" w:name="_Toc115421587"/>
            <w:bookmarkStart w:id="848" w:name="_Toc115426236"/>
            <w:bookmarkStart w:id="849" w:name="_Toc115426426"/>
            <w:bookmarkStart w:id="850" w:name="_Toc115432687"/>
            <w:bookmarkStart w:id="851" w:name="_Toc115432752"/>
            <w:bookmarkStart w:id="852" w:name="_Toc115434256"/>
            <w:bookmarkStart w:id="853" w:name="_Toc115457216"/>
            <w:bookmarkStart w:id="854" w:name="_Toc115457294"/>
            <w:bookmarkStart w:id="855" w:name="_Toc115476225"/>
            <w:bookmarkStart w:id="856" w:name="_Toc115476489"/>
            <w:bookmarkStart w:id="857" w:name="_Toc115476870"/>
            <w:bookmarkStart w:id="858" w:name="_Toc115476967"/>
            <w:bookmarkEnd w:id="816"/>
            <w:r w:rsidRPr="009B213E">
              <w:rPr>
                <w:u w:val="single"/>
              </w:rPr>
              <w:t xml:space="preserve">Proposal 4: </w:t>
            </w:r>
            <w:r w:rsidRPr="009B213E">
              <w:t xml:space="preserve">The self-interference channel should be </w:t>
            </w:r>
            <w:proofErr w:type="spellStart"/>
            <w:r w:rsidRPr="009B213E">
              <w:t>modeled</w:t>
            </w:r>
            <w:proofErr w:type="spellEnd"/>
            <w:r w:rsidRPr="009B213E">
              <w:t xml:space="preserve"> as a set of tapped delay lines directly from TX sub-array ports to RX sub-array ports</w:t>
            </w:r>
            <w:r w:rsidRPr="009B213E">
              <w:rPr>
                <w:lang w:eastAsia="ja-JP"/>
              </w:rPr>
              <w:t>.</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68FF415A" w14:textId="01BF69B8" w:rsidR="00842DB2" w:rsidRPr="009B213E" w:rsidRDefault="00842DB2" w:rsidP="00F97D8F">
            <w:pPr>
              <w:pStyle w:val="Proposal"/>
              <w:widowControl/>
              <w:spacing w:after="0" w:line="240" w:lineRule="auto"/>
              <w:rPr>
                <w:lang w:eastAsia="ja-JP"/>
              </w:rPr>
            </w:pPr>
            <w:bookmarkStart w:id="859" w:name="_Toc102127482"/>
            <w:bookmarkStart w:id="860" w:name="_Toc102127702"/>
            <w:bookmarkStart w:id="861" w:name="_Toc102143747"/>
            <w:bookmarkStart w:id="862" w:name="_Toc102143768"/>
            <w:bookmarkStart w:id="863" w:name="_Toc102151262"/>
            <w:bookmarkStart w:id="864" w:name="_Toc102155501"/>
            <w:bookmarkStart w:id="865" w:name="_Toc102159327"/>
            <w:bookmarkStart w:id="866" w:name="_Toc102159448"/>
            <w:bookmarkStart w:id="867" w:name="_Toc102172299"/>
            <w:bookmarkStart w:id="868" w:name="_Toc102172347"/>
            <w:bookmarkStart w:id="869" w:name="_Toc102172712"/>
            <w:bookmarkStart w:id="870" w:name="_Toc102173920"/>
            <w:bookmarkStart w:id="871" w:name="_Toc108098332"/>
            <w:bookmarkStart w:id="872" w:name="_Toc110462282"/>
            <w:bookmarkStart w:id="873" w:name="_Toc111041808"/>
            <w:bookmarkStart w:id="874" w:name="_Toc111143020"/>
            <w:bookmarkStart w:id="875" w:name="_Toc111143052"/>
            <w:bookmarkStart w:id="876" w:name="_Toc111143084"/>
            <w:bookmarkStart w:id="877" w:name="_Toc111143179"/>
            <w:bookmarkStart w:id="878" w:name="_Toc111145934"/>
            <w:bookmarkStart w:id="879" w:name="_Toc111194302"/>
            <w:bookmarkStart w:id="880" w:name="_Toc111229195"/>
            <w:bookmarkStart w:id="881" w:name="_Toc111235465"/>
            <w:bookmarkStart w:id="882" w:name="_Toc111244858"/>
            <w:bookmarkStart w:id="883" w:name="_Toc111245623"/>
            <w:bookmarkStart w:id="884" w:name="_Toc111213706"/>
            <w:bookmarkStart w:id="885" w:name="_Toc111213740"/>
            <w:bookmarkStart w:id="886" w:name="_Toc111213774"/>
            <w:bookmarkStart w:id="887" w:name="_Toc115258473"/>
            <w:bookmarkStart w:id="888" w:name="_Toc115420056"/>
            <w:bookmarkStart w:id="889" w:name="_Toc115421588"/>
            <w:bookmarkStart w:id="890" w:name="_Toc115426237"/>
            <w:bookmarkStart w:id="891" w:name="_Toc115426427"/>
            <w:bookmarkStart w:id="892" w:name="_Toc115432688"/>
            <w:bookmarkStart w:id="893" w:name="_Toc115432753"/>
            <w:bookmarkStart w:id="894" w:name="_Toc115434257"/>
            <w:bookmarkStart w:id="895" w:name="_Toc115457217"/>
            <w:bookmarkStart w:id="896" w:name="_Toc115457295"/>
            <w:bookmarkStart w:id="897" w:name="_Toc115476226"/>
            <w:bookmarkStart w:id="898" w:name="_Toc115476490"/>
            <w:bookmarkStart w:id="899" w:name="_Toc115476871"/>
            <w:bookmarkStart w:id="900" w:name="_Toc115476968"/>
            <w:bookmarkStart w:id="901"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r w:rsidRPr="009B213E">
              <w:rPr>
                <w:lang w:eastAsia="ja-JP"/>
              </w:rPr>
              <w:t>.</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78186F8A" w14:textId="35C60AEC" w:rsidR="00842DB2" w:rsidRPr="009B213E" w:rsidRDefault="00842DB2" w:rsidP="00F97D8F">
            <w:pPr>
              <w:pStyle w:val="Proposal"/>
              <w:widowControl/>
              <w:spacing w:after="0" w:line="240" w:lineRule="auto"/>
            </w:pPr>
            <w:bookmarkStart w:id="902" w:name="_Toc111041809"/>
            <w:bookmarkStart w:id="903" w:name="_Toc111143021"/>
            <w:bookmarkStart w:id="904" w:name="_Toc111143053"/>
            <w:bookmarkStart w:id="905" w:name="_Toc111143085"/>
            <w:bookmarkStart w:id="906" w:name="_Toc111143180"/>
            <w:bookmarkStart w:id="907" w:name="_Toc111145935"/>
            <w:bookmarkStart w:id="908" w:name="_Toc111194303"/>
            <w:bookmarkStart w:id="909" w:name="_Toc111229196"/>
            <w:bookmarkStart w:id="910" w:name="_Toc111235466"/>
            <w:bookmarkStart w:id="911" w:name="_Toc111244859"/>
            <w:bookmarkStart w:id="912" w:name="_Toc111245624"/>
            <w:bookmarkStart w:id="913" w:name="_Toc111213707"/>
            <w:bookmarkStart w:id="914" w:name="_Toc111213741"/>
            <w:bookmarkStart w:id="915" w:name="_Toc111213775"/>
            <w:bookmarkStart w:id="916" w:name="_Toc115258474"/>
            <w:bookmarkStart w:id="917" w:name="_Toc115420057"/>
            <w:bookmarkStart w:id="918" w:name="_Toc115421589"/>
            <w:bookmarkStart w:id="919" w:name="_Toc115426238"/>
            <w:bookmarkStart w:id="920" w:name="_Toc115426428"/>
            <w:bookmarkStart w:id="921" w:name="_Toc115432689"/>
            <w:bookmarkStart w:id="922" w:name="_Toc115432754"/>
            <w:bookmarkStart w:id="923" w:name="_Toc115434258"/>
            <w:bookmarkStart w:id="924" w:name="_Toc115457218"/>
            <w:bookmarkStart w:id="925" w:name="_Toc115457296"/>
            <w:bookmarkStart w:id="926" w:name="_Toc115476227"/>
            <w:bookmarkStart w:id="927" w:name="_Toc115476491"/>
            <w:bookmarkStart w:id="928" w:name="_Toc115476872"/>
            <w:bookmarkStart w:id="929" w:name="_Toc115476969"/>
            <w:bookmarkEnd w:id="901"/>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78551B6E" w14:textId="24518BF6" w:rsidR="005B1426" w:rsidRPr="009B213E" w:rsidRDefault="008E6CD8" w:rsidP="00F97D8F">
            <w:pPr>
              <w:pStyle w:val="Proposal"/>
              <w:widowControl/>
              <w:spacing w:after="0" w:line="240" w:lineRule="auto"/>
            </w:pPr>
            <w:bookmarkStart w:id="930" w:name="_Toc111041810"/>
            <w:bookmarkStart w:id="931" w:name="_Toc111143022"/>
            <w:bookmarkStart w:id="932" w:name="_Toc111143054"/>
            <w:bookmarkStart w:id="933" w:name="_Toc111143086"/>
            <w:bookmarkStart w:id="934" w:name="_Toc111143181"/>
            <w:bookmarkStart w:id="935" w:name="_Toc111145936"/>
            <w:bookmarkStart w:id="936" w:name="_Toc111194304"/>
            <w:bookmarkStart w:id="937" w:name="_Toc111229197"/>
            <w:bookmarkStart w:id="938" w:name="_Toc111235467"/>
            <w:bookmarkStart w:id="939" w:name="_Toc111244860"/>
            <w:bookmarkStart w:id="940" w:name="_Toc111245625"/>
            <w:bookmarkStart w:id="941" w:name="_Toc111213708"/>
            <w:bookmarkStart w:id="942" w:name="_Toc111213742"/>
            <w:bookmarkStart w:id="943" w:name="_Toc111213776"/>
            <w:bookmarkStart w:id="944" w:name="_Toc115258475"/>
            <w:bookmarkStart w:id="945" w:name="_Toc115420058"/>
            <w:bookmarkStart w:id="946" w:name="_Toc115421590"/>
            <w:bookmarkStart w:id="947" w:name="_Toc115426239"/>
            <w:bookmarkStart w:id="948" w:name="_Toc115426429"/>
            <w:bookmarkStart w:id="949" w:name="_Toc115432690"/>
            <w:bookmarkStart w:id="950" w:name="_Toc115432755"/>
            <w:bookmarkStart w:id="951" w:name="_Toc115434259"/>
            <w:bookmarkStart w:id="952" w:name="_Toc115457219"/>
            <w:bookmarkStart w:id="953" w:name="_Toc115457297"/>
            <w:bookmarkStart w:id="954" w:name="_Toc115476228"/>
            <w:bookmarkStart w:id="955" w:name="_Toc115476492"/>
            <w:bookmarkStart w:id="956" w:name="_Toc115476873"/>
            <w:bookmarkStart w:id="957"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r w:rsidR="005B1426" w:rsidRPr="009B213E">
              <w:rPr>
                <w:lang w:eastAsia="ja-JP"/>
              </w:rPr>
              <w:t>.</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958" w:name="_Toc115476943"/>
            <w:proofErr w:type="spellStart"/>
            <w:r w:rsidRPr="009B213E">
              <w:rPr>
                <w:rFonts w:asciiTheme="minorHAnsi" w:hAnsiTheme="minorHAnsi"/>
                <w:u w:val="single"/>
              </w:rPr>
              <w:t>Obswervation</w:t>
            </w:r>
            <w:proofErr w:type="spellEnd"/>
            <w:r w:rsidRPr="009B213E">
              <w:rPr>
                <w:rFonts w:asciiTheme="minorHAnsi" w:hAnsiTheme="minorHAnsi"/>
                <w:u w:val="single"/>
              </w:rPr>
              <w:t xml:space="preserve">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Unlike FR1, the isolation does not vary with beam steering.</w:t>
            </w:r>
            <w:bookmarkEnd w:id="958"/>
          </w:p>
          <w:p w14:paraId="055CC3FD" w14:textId="5074BDA6" w:rsidR="00D94815" w:rsidRPr="009B213E" w:rsidRDefault="00D94815" w:rsidP="00F97D8F">
            <w:pPr>
              <w:pStyle w:val="Proposal"/>
              <w:widowControl/>
              <w:spacing w:after="0" w:line="240" w:lineRule="auto"/>
            </w:pPr>
            <w:bookmarkStart w:id="959" w:name="_Toc110462283"/>
            <w:bookmarkStart w:id="960" w:name="_Toc111041811"/>
            <w:bookmarkStart w:id="961" w:name="_Toc111143023"/>
            <w:bookmarkStart w:id="962" w:name="_Toc111143055"/>
            <w:bookmarkStart w:id="963" w:name="_Toc111143087"/>
            <w:bookmarkStart w:id="964" w:name="_Toc111143182"/>
            <w:bookmarkStart w:id="965" w:name="_Toc111145937"/>
            <w:bookmarkStart w:id="966" w:name="_Toc111194305"/>
            <w:bookmarkStart w:id="967" w:name="_Toc111229198"/>
            <w:bookmarkStart w:id="968" w:name="_Toc111235468"/>
            <w:bookmarkStart w:id="969" w:name="_Toc111244861"/>
            <w:bookmarkStart w:id="970" w:name="_Toc111245626"/>
            <w:bookmarkStart w:id="971" w:name="_Toc111213709"/>
            <w:bookmarkStart w:id="972" w:name="_Toc111213743"/>
            <w:bookmarkStart w:id="973" w:name="_Toc111213777"/>
            <w:bookmarkStart w:id="974" w:name="_Toc115258476"/>
            <w:bookmarkStart w:id="975" w:name="_Toc115420059"/>
            <w:bookmarkStart w:id="976" w:name="_Toc115421591"/>
            <w:bookmarkStart w:id="977" w:name="_Toc115426240"/>
            <w:bookmarkStart w:id="978" w:name="_Toc115426430"/>
            <w:bookmarkStart w:id="979" w:name="_Toc115432691"/>
            <w:bookmarkStart w:id="980" w:name="_Toc115432756"/>
            <w:bookmarkStart w:id="981" w:name="_Toc115434260"/>
            <w:bookmarkStart w:id="982" w:name="_Toc115457220"/>
            <w:bookmarkStart w:id="983" w:name="_Toc115457298"/>
            <w:bookmarkStart w:id="984" w:name="_Toc115476229"/>
            <w:bookmarkStart w:id="985" w:name="_Toc115476493"/>
            <w:bookmarkStart w:id="986" w:name="_Toc115476874"/>
            <w:bookmarkStart w:id="987" w:name="_Toc115476971"/>
            <w:r w:rsidRPr="009B213E">
              <w:rPr>
                <w:u w:val="single"/>
              </w:rPr>
              <w:t xml:space="preserve">Proposal 8: </w:t>
            </w:r>
            <w:r w:rsidRPr="009B213E">
              <w:t xml:space="preserve">Adopt a third order representation model in RAN1 studies to capture the essential </w:t>
            </w:r>
            <w:proofErr w:type="spellStart"/>
            <w:r w:rsidRPr="009B213E">
              <w:t>behaviors</w:t>
            </w:r>
            <w:proofErr w:type="spellEnd"/>
            <w:r w:rsidRPr="009B213E">
              <w:t xml:space="preserve"> of typical high-gain low noise amplifiers (LNA) in BS receiver chains.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988" w:name="_Toc111145910"/>
            <w:bookmarkStart w:id="989"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 xml:space="preserve">around -60 to -70 </w:t>
            </w:r>
            <w:proofErr w:type="spellStart"/>
            <w:r w:rsidRPr="009B213E">
              <w:rPr>
                <w:rFonts w:asciiTheme="minorHAnsi" w:hAnsiTheme="minorHAnsi"/>
              </w:rPr>
              <w:t>dBc</w:t>
            </w:r>
            <w:proofErr w:type="spellEnd"/>
            <w:r w:rsidRPr="009B213E">
              <w:rPr>
                <w:rFonts w:asciiTheme="minorHAnsi" w:hAnsiTheme="minorHAnsi"/>
              </w:rPr>
              <w:t xml:space="preserve"> depending on BS implementation</w:t>
            </w:r>
            <w:r w:rsidRPr="009B213E" w:rsidDel="00933620">
              <w:rPr>
                <w:rFonts w:asciiTheme="minorHAnsi" w:hAnsiTheme="minorHAnsi"/>
              </w:rPr>
              <w:t>.</w:t>
            </w:r>
            <w:bookmarkEnd w:id="988"/>
            <w:bookmarkEnd w:id="989"/>
          </w:p>
          <w:p w14:paraId="62EC6557" w14:textId="2A39809E" w:rsidR="00937BE2" w:rsidRPr="009B213E" w:rsidRDefault="00937BE2" w:rsidP="00F97D8F">
            <w:pPr>
              <w:pStyle w:val="Proposal"/>
              <w:widowControl/>
              <w:spacing w:after="0" w:line="240" w:lineRule="auto"/>
            </w:pPr>
            <w:bookmarkStart w:id="990" w:name="_Toc110462284"/>
            <w:bookmarkStart w:id="991" w:name="_Toc111041812"/>
            <w:bookmarkStart w:id="992" w:name="_Toc111143024"/>
            <w:bookmarkStart w:id="993" w:name="_Toc111143056"/>
            <w:bookmarkStart w:id="994" w:name="_Toc111143088"/>
            <w:bookmarkStart w:id="995" w:name="_Toc111143183"/>
            <w:bookmarkStart w:id="996" w:name="_Toc111145938"/>
            <w:bookmarkStart w:id="997" w:name="_Toc111194306"/>
            <w:bookmarkStart w:id="998" w:name="_Toc111229199"/>
            <w:bookmarkStart w:id="999" w:name="_Toc111235469"/>
            <w:bookmarkStart w:id="1000" w:name="_Toc111244862"/>
            <w:bookmarkStart w:id="1001" w:name="_Toc111245627"/>
            <w:bookmarkStart w:id="1002" w:name="_Toc111213710"/>
            <w:bookmarkStart w:id="1003" w:name="_Toc111213744"/>
            <w:bookmarkStart w:id="1004" w:name="_Toc111213778"/>
            <w:bookmarkStart w:id="1005" w:name="_Toc115258477"/>
            <w:bookmarkStart w:id="1006" w:name="_Toc115420060"/>
            <w:bookmarkStart w:id="1007" w:name="_Toc115421592"/>
            <w:bookmarkStart w:id="1008" w:name="_Toc115426241"/>
            <w:bookmarkStart w:id="1009" w:name="_Toc115426431"/>
            <w:bookmarkStart w:id="1010" w:name="_Toc115432692"/>
            <w:bookmarkStart w:id="1011" w:name="_Toc115432757"/>
            <w:bookmarkStart w:id="1012" w:name="_Toc115434261"/>
            <w:bookmarkStart w:id="1013" w:name="_Toc115457221"/>
            <w:bookmarkStart w:id="1014" w:name="_Toc115457299"/>
            <w:bookmarkStart w:id="1015" w:name="_Toc115476230"/>
            <w:bookmarkStart w:id="1016" w:name="_Toc115476494"/>
            <w:bookmarkStart w:id="1017" w:name="_Toc115476875"/>
            <w:bookmarkStart w:id="1018" w:name="_Toc115476972"/>
            <w:r w:rsidRPr="009B213E">
              <w:rPr>
                <w:u w:val="single"/>
              </w:rPr>
              <w:t xml:space="preserve">Proposal 9: </w:t>
            </w:r>
            <w:r w:rsidRPr="009B213E">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36475628" w14:textId="3A4F0B31" w:rsidR="00E32CC9" w:rsidRPr="009B213E" w:rsidRDefault="00E32CC9" w:rsidP="00F97D8F">
            <w:pPr>
              <w:pStyle w:val="Proposal"/>
              <w:widowControl/>
              <w:spacing w:after="0" w:line="240" w:lineRule="auto"/>
            </w:pPr>
            <w:bookmarkStart w:id="1019" w:name="_Toc110462285"/>
            <w:bookmarkStart w:id="1020" w:name="_Toc111041813"/>
            <w:bookmarkStart w:id="1021" w:name="_Toc111143025"/>
            <w:bookmarkStart w:id="1022" w:name="_Toc111143057"/>
            <w:bookmarkStart w:id="1023" w:name="_Toc111143089"/>
            <w:bookmarkStart w:id="1024" w:name="_Toc111143184"/>
            <w:bookmarkStart w:id="1025" w:name="_Toc111145939"/>
            <w:bookmarkStart w:id="1026" w:name="_Toc111194307"/>
            <w:bookmarkStart w:id="1027" w:name="_Toc111229200"/>
            <w:bookmarkStart w:id="1028" w:name="_Toc111235470"/>
            <w:bookmarkStart w:id="1029" w:name="_Toc111244863"/>
            <w:bookmarkStart w:id="1030" w:name="_Toc111245628"/>
            <w:bookmarkStart w:id="1031" w:name="_Toc111213711"/>
            <w:bookmarkStart w:id="1032" w:name="_Toc111213745"/>
            <w:bookmarkStart w:id="1033" w:name="_Toc111213779"/>
            <w:bookmarkStart w:id="1034" w:name="_Toc115258478"/>
            <w:bookmarkStart w:id="1035" w:name="_Toc115420061"/>
            <w:bookmarkStart w:id="1036" w:name="_Toc115421593"/>
            <w:bookmarkStart w:id="1037" w:name="_Toc115426242"/>
            <w:bookmarkStart w:id="1038" w:name="_Toc115426432"/>
            <w:bookmarkStart w:id="1039" w:name="_Toc115432693"/>
            <w:bookmarkStart w:id="1040" w:name="_Toc115432758"/>
            <w:bookmarkStart w:id="1041" w:name="_Toc115434262"/>
            <w:bookmarkStart w:id="1042" w:name="_Toc115457222"/>
            <w:bookmarkStart w:id="1043" w:name="_Toc115457300"/>
            <w:bookmarkStart w:id="1044" w:name="_Toc115476231"/>
            <w:bookmarkStart w:id="1045" w:name="_Toc115476495"/>
            <w:bookmarkStart w:id="1046" w:name="_Toc115476876"/>
            <w:bookmarkStart w:id="1047" w:name="_Toc115476973"/>
            <w:r w:rsidRPr="009B213E">
              <w:rPr>
                <w:u w:val="single"/>
              </w:rPr>
              <w:t xml:space="preserve">Proposal 10: </w:t>
            </w:r>
            <w:r w:rsidRPr="009B213E">
              <w:t>Adopt modelling of analog filtering, if present, in RAN1 link level studies to capture potential impacts to digital cancellation feasibility and performance.</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048" w:name="_Toc110462286"/>
            <w:bookmarkStart w:id="1049" w:name="_Toc111041814"/>
            <w:bookmarkStart w:id="1050" w:name="_Toc111143026"/>
            <w:bookmarkStart w:id="1051" w:name="_Toc111143058"/>
            <w:bookmarkStart w:id="1052" w:name="_Toc111143090"/>
            <w:bookmarkStart w:id="1053" w:name="_Toc111143185"/>
            <w:bookmarkStart w:id="1054" w:name="_Toc111145940"/>
            <w:bookmarkStart w:id="1055" w:name="_Toc111194308"/>
            <w:bookmarkStart w:id="1056" w:name="_Toc111229201"/>
            <w:bookmarkStart w:id="1057" w:name="_Toc111235471"/>
            <w:bookmarkStart w:id="1058" w:name="_Toc111244864"/>
            <w:bookmarkStart w:id="1059" w:name="_Toc111245629"/>
            <w:bookmarkStart w:id="1060" w:name="_Toc111213712"/>
            <w:bookmarkStart w:id="1061" w:name="_Toc111213746"/>
            <w:bookmarkStart w:id="1062" w:name="_Toc111213780"/>
            <w:bookmarkStart w:id="1063"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064" w:name="_Toc115476946"/>
            <w:r w:rsidRPr="009B213E">
              <w:rPr>
                <w:rFonts w:asciiTheme="minorHAnsi" w:hAnsiTheme="minorHAnsi"/>
                <w:u w:val="single"/>
              </w:rPr>
              <w:t xml:space="preserve">Observation 5: </w:t>
            </w:r>
            <w:r w:rsidRPr="009B213E">
              <w:rPr>
                <w:rFonts w:asciiTheme="minorHAnsi" w:hAnsiTheme="minorHAnsi"/>
              </w:rPr>
              <w:t>The complexity of digital self-interference cancellation scales with the product of (1) the number of TX chains, (2) the number of RX chains and (3) the effective length of the multi-tap response of the environment and the analog RX frontends.</w:t>
            </w:r>
            <w:bookmarkEnd w:id="1064"/>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065" w:name="_Toc115476947"/>
            <w:r w:rsidRPr="009B213E">
              <w:rPr>
                <w:rFonts w:asciiTheme="minorHAnsi" w:hAnsiTheme="minorHAnsi"/>
                <w:u w:val="single"/>
              </w:rPr>
              <w:t xml:space="preserve">Observation 6: </w:t>
            </w:r>
            <w:r w:rsidRPr="009B213E">
              <w:rPr>
                <w:rFonts w:asciiTheme="minorHAnsi" w:hAnsiTheme="minorHAnsi"/>
              </w:rPr>
              <w:t xml:space="preserve">The original LS to RAN4 does not include questions on the </w:t>
            </w:r>
            <w:proofErr w:type="spellStart"/>
            <w:r w:rsidRPr="009B213E">
              <w:rPr>
                <w:rFonts w:asciiTheme="minorHAnsi" w:hAnsiTheme="minorHAnsi"/>
              </w:rPr>
              <w:t>modeling</w:t>
            </w:r>
            <w:proofErr w:type="spellEnd"/>
            <w:r w:rsidRPr="009B213E">
              <w:rPr>
                <w:rFonts w:asciiTheme="minorHAnsi" w:hAnsiTheme="minorHAnsi"/>
              </w:rPr>
              <w:t xml:space="preserve"> of non-linearities in the gNB Rx chain or </w:t>
            </w:r>
            <w:proofErr w:type="spellStart"/>
            <w:r w:rsidRPr="009B213E">
              <w:rPr>
                <w:rFonts w:asciiTheme="minorHAnsi" w:hAnsiTheme="minorHAnsi"/>
              </w:rPr>
              <w:t>modeling</w:t>
            </w:r>
            <w:proofErr w:type="spellEnd"/>
            <w:r w:rsidRPr="009B213E">
              <w:rPr>
                <w:rFonts w:asciiTheme="minorHAnsi" w:hAnsiTheme="minorHAnsi"/>
              </w:rPr>
              <w:t xml:space="preserve"> of reciprocal mixing of phase noise in the gNB Rx chain.</w:t>
            </w:r>
            <w:bookmarkEnd w:id="1065"/>
          </w:p>
          <w:p w14:paraId="6AF57696" w14:textId="77777777" w:rsidR="00CB2EB5" w:rsidRPr="009B213E" w:rsidRDefault="00CB2EB5" w:rsidP="00F97D8F">
            <w:pPr>
              <w:pStyle w:val="Proposal"/>
              <w:widowControl/>
              <w:spacing w:after="0" w:line="240" w:lineRule="auto"/>
            </w:pPr>
            <w:bookmarkStart w:id="1066" w:name="_Toc115420062"/>
            <w:bookmarkStart w:id="1067" w:name="_Toc115421594"/>
            <w:bookmarkStart w:id="1068" w:name="_Toc115426243"/>
            <w:bookmarkStart w:id="1069" w:name="_Toc115426433"/>
            <w:bookmarkStart w:id="1070" w:name="_Toc115432694"/>
            <w:bookmarkStart w:id="1071" w:name="_Toc115432759"/>
            <w:bookmarkStart w:id="1072" w:name="_Toc115434263"/>
            <w:bookmarkStart w:id="1073" w:name="_Toc115457223"/>
            <w:bookmarkStart w:id="1074" w:name="_Toc115457301"/>
            <w:bookmarkStart w:id="1075" w:name="_Toc115476232"/>
            <w:bookmarkStart w:id="1076" w:name="_Toc115476496"/>
            <w:bookmarkStart w:id="1077" w:name="_Toc115476877"/>
            <w:bookmarkStart w:id="1078" w:name="_Toc115476974"/>
            <w:r w:rsidRPr="009B213E">
              <w:rPr>
                <w:u w:val="single"/>
              </w:rPr>
              <w:t xml:space="preserve">Proposal 11: </w:t>
            </w:r>
            <w:r w:rsidRPr="009B213E">
              <w:t>Send an LS to RAN4 requesting feedback on various gNB radio aspects that are required for RAN1 to establish evaluation assumptions for link-level simulations. Request feedback on the following gNB aspects: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5D33F38" w14:textId="77777777" w:rsidR="00CB2EB5" w:rsidRPr="009B213E" w:rsidRDefault="00CB2EB5" w:rsidP="004627B1">
            <w:pPr>
              <w:pStyle w:val="Proposal"/>
              <w:widowControl/>
              <w:numPr>
                <w:ilvl w:val="1"/>
                <w:numId w:val="51"/>
              </w:numPr>
              <w:spacing w:after="0" w:line="240" w:lineRule="auto"/>
              <w:ind w:left="2160"/>
            </w:pPr>
            <w:bookmarkStart w:id="1079" w:name="_Toc115476233"/>
            <w:bookmarkStart w:id="1080" w:name="_Toc115476497"/>
            <w:bookmarkStart w:id="1081" w:name="_Toc115476878"/>
            <w:bookmarkStart w:id="1082" w:name="_Toc115476975"/>
            <w:bookmarkStart w:id="1083" w:name="_Toc115420063"/>
            <w:bookmarkStart w:id="1084" w:name="_Toc115421595"/>
            <w:bookmarkStart w:id="1085" w:name="_Toc115426244"/>
            <w:bookmarkStart w:id="1086" w:name="_Toc115426434"/>
            <w:bookmarkStart w:id="1087" w:name="_Toc115432695"/>
            <w:bookmarkStart w:id="1088" w:name="_Toc115432760"/>
            <w:bookmarkStart w:id="1089" w:name="_Toc115434264"/>
            <w:bookmarkStart w:id="1090" w:name="_Toc115457224"/>
            <w:bookmarkStart w:id="1091" w:name="_Toc115457302"/>
            <w:r w:rsidRPr="009B213E">
              <w:t xml:space="preserve">Realistic net effect model for the gNB Tx chain that captures the essential </w:t>
            </w:r>
            <w:proofErr w:type="spellStart"/>
            <w:r w:rsidRPr="009B213E">
              <w:t>behavior</w:t>
            </w:r>
            <w:proofErr w:type="spellEnd"/>
            <w:r w:rsidRPr="009B213E">
              <w:t xml:space="preserve"> of the following (assuming compliance with base station ACLR requirements):</w:t>
            </w:r>
            <w:bookmarkEnd w:id="1079"/>
            <w:bookmarkEnd w:id="1080"/>
            <w:bookmarkEnd w:id="1081"/>
            <w:bookmarkEnd w:id="1082"/>
          </w:p>
          <w:p w14:paraId="742D2261" w14:textId="77777777" w:rsidR="00CB2EB5" w:rsidRPr="009B213E" w:rsidRDefault="00CB2EB5" w:rsidP="004627B1">
            <w:pPr>
              <w:pStyle w:val="Proposal"/>
              <w:widowControl/>
              <w:numPr>
                <w:ilvl w:val="2"/>
                <w:numId w:val="51"/>
              </w:numPr>
              <w:spacing w:after="0" w:line="240" w:lineRule="auto"/>
              <w:ind w:left="2880"/>
            </w:pPr>
            <w:bookmarkStart w:id="1092" w:name="_Toc115476234"/>
            <w:bookmarkStart w:id="1093" w:name="_Toc115476498"/>
            <w:bookmarkStart w:id="1094" w:name="_Toc115476879"/>
            <w:bookmarkStart w:id="1095" w:name="_Toc115476976"/>
            <w:r w:rsidRPr="009B213E">
              <w:t>DPD + PA combination</w:t>
            </w:r>
            <w:bookmarkEnd w:id="1092"/>
            <w:bookmarkEnd w:id="1093"/>
            <w:bookmarkEnd w:id="1094"/>
            <w:bookmarkEnd w:id="1095"/>
          </w:p>
          <w:p w14:paraId="028CD7AE" w14:textId="77777777" w:rsidR="00CB2EB5" w:rsidRPr="009B213E" w:rsidRDefault="00CB2EB5" w:rsidP="004627B1">
            <w:pPr>
              <w:pStyle w:val="Proposal"/>
              <w:widowControl/>
              <w:numPr>
                <w:ilvl w:val="2"/>
                <w:numId w:val="51"/>
              </w:numPr>
              <w:spacing w:after="0" w:line="240" w:lineRule="auto"/>
              <w:ind w:left="2880"/>
            </w:pPr>
            <w:bookmarkStart w:id="1096" w:name="_Toc115476235"/>
            <w:bookmarkStart w:id="1097" w:name="_Toc115476499"/>
            <w:bookmarkStart w:id="1098" w:name="_Toc115476880"/>
            <w:bookmarkStart w:id="1099" w:name="_Toc115476977"/>
            <w:r w:rsidRPr="009B213E">
              <w:t>Crest-factor reduction (CFR) + filtering combination</w:t>
            </w:r>
            <w:bookmarkEnd w:id="1083"/>
            <w:bookmarkEnd w:id="1084"/>
            <w:bookmarkEnd w:id="1085"/>
            <w:bookmarkEnd w:id="1086"/>
            <w:bookmarkEnd w:id="1087"/>
            <w:bookmarkEnd w:id="1088"/>
            <w:bookmarkEnd w:id="1089"/>
            <w:bookmarkEnd w:id="1090"/>
            <w:bookmarkEnd w:id="1091"/>
            <w:bookmarkEnd w:id="1096"/>
            <w:bookmarkEnd w:id="1097"/>
            <w:bookmarkEnd w:id="1098"/>
            <w:bookmarkEnd w:id="1099"/>
          </w:p>
          <w:p w14:paraId="703AEC2D" w14:textId="77777777" w:rsidR="00CB2EB5" w:rsidRPr="009B213E" w:rsidRDefault="00CB2EB5" w:rsidP="004627B1">
            <w:pPr>
              <w:pStyle w:val="Proposal"/>
              <w:widowControl/>
              <w:numPr>
                <w:ilvl w:val="1"/>
                <w:numId w:val="51"/>
              </w:numPr>
              <w:spacing w:after="0" w:line="240" w:lineRule="auto"/>
              <w:ind w:left="2160"/>
            </w:pPr>
            <w:bookmarkStart w:id="1100" w:name="_Toc115476236"/>
            <w:bookmarkStart w:id="1101" w:name="_Toc115476500"/>
            <w:bookmarkStart w:id="1102" w:name="_Toc115476881"/>
            <w:bookmarkStart w:id="1103" w:name="_Toc115476978"/>
            <w:bookmarkStart w:id="1104" w:name="_Toc115420065"/>
            <w:bookmarkStart w:id="1105" w:name="_Toc115421597"/>
            <w:bookmarkStart w:id="1106" w:name="_Toc115426246"/>
            <w:bookmarkStart w:id="1107" w:name="_Toc115426436"/>
            <w:bookmarkStart w:id="1108" w:name="_Toc115432697"/>
            <w:bookmarkStart w:id="1109" w:name="_Toc115432762"/>
            <w:bookmarkStart w:id="1110" w:name="_Toc115434266"/>
            <w:bookmarkStart w:id="1111" w:name="_Toc115457226"/>
            <w:bookmarkStart w:id="1112" w:name="_Toc115457304"/>
            <w:r w:rsidRPr="009B213E">
              <w:t>Realistic model for the gNB Rx chain including</w:t>
            </w:r>
            <w:bookmarkEnd w:id="1100"/>
            <w:bookmarkEnd w:id="1101"/>
            <w:bookmarkEnd w:id="1102"/>
            <w:bookmarkEnd w:id="1103"/>
          </w:p>
          <w:p w14:paraId="1F835C82" w14:textId="77777777" w:rsidR="00CB2EB5" w:rsidRPr="009B213E" w:rsidRDefault="00CB2EB5" w:rsidP="004627B1">
            <w:pPr>
              <w:pStyle w:val="Proposal"/>
              <w:widowControl/>
              <w:numPr>
                <w:ilvl w:val="2"/>
                <w:numId w:val="51"/>
              </w:numPr>
              <w:spacing w:after="0" w:line="240" w:lineRule="auto"/>
              <w:ind w:left="2880"/>
            </w:pPr>
            <w:bookmarkStart w:id="1113" w:name="_Toc115476237"/>
            <w:bookmarkStart w:id="1114" w:name="_Toc115476501"/>
            <w:bookmarkStart w:id="1115" w:name="_Toc115476882"/>
            <w:bookmarkStart w:id="1116" w:name="_Toc115476979"/>
            <w:r w:rsidRPr="009B213E">
              <w:t>Non-linearities of the various components e.g., LNA, mixer(s), AGC</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D80AFD6" w14:textId="77777777" w:rsidR="00CB2EB5" w:rsidRPr="009B213E" w:rsidRDefault="00CB2EB5" w:rsidP="004627B1">
            <w:pPr>
              <w:pStyle w:val="Proposal"/>
              <w:widowControl/>
              <w:numPr>
                <w:ilvl w:val="2"/>
                <w:numId w:val="51"/>
              </w:numPr>
              <w:spacing w:after="0" w:line="240" w:lineRule="auto"/>
              <w:ind w:left="2880"/>
            </w:pPr>
            <w:bookmarkStart w:id="1117" w:name="_Toc115420066"/>
            <w:bookmarkStart w:id="1118" w:name="_Toc115421598"/>
            <w:bookmarkStart w:id="1119" w:name="_Toc115426247"/>
            <w:bookmarkStart w:id="1120" w:name="_Toc115426437"/>
            <w:bookmarkStart w:id="1121" w:name="_Toc115432698"/>
            <w:bookmarkStart w:id="1122" w:name="_Toc115432763"/>
            <w:bookmarkStart w:id="1123" w:name="_Toc115434267"/>
            <w:bookmarkStart w:id="1124" w:name="_Toc115457227"/>
            <w:bookmarkStart w:id="1125" w:name="_Toc115457305"/>
            <w:bookmarkStart w:id="1126" w:name="_Toc115476238"/>
            <w:bookmarkStart w:id="1127" w:name="_Toc115476502"/>
            <w:bookmarkStart w:id="1128" w:name="_Toc115476883"/>
            <w:bookmarkStart w:id="1129" w:name="_Toc115476980"/>
            <w:r w:rsidRPr="009B213E">
              <w:t>Reciprocal mixing interference to different sub-carriers in the UL subband from the DL subbands</w:t>
            </w:r>
            <w:bookmarkEnd w:id="1117"/>
            <w:bookmarkEnd w:id="1118"/>
            <w:bookmarkEnd w:id="1119"/>
            <w:bookmarkEnd w:id="1120"/>
            <w:bookmarkEnd w:id="1121"/>
            <w:bookmarkEnd w:id="1122"/>
            <w:bookmarkEnd w:id="1123"/>
            <w:bookmarkEnd w:id="1124"/>
            <w:bookmarkEnd w:id="1125"/>
            <w:r w:rsidRPr="009B213E">
              <w:t xml:space="preserve"> due to phase noise</w:t>
            </w:r>
            <w:bookmarkEnd w:id="1126"/>
            <w:bookmarkEnd w:id="1127"/>
            <w:bookmarkEnd w:id="1128"/>
            <w:bookmarkEnd w:id="1129"/>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130" w:name="_Toc111145912"/>
            <w:bookmarkStart w:id="1131"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130"/>
            <w:r w:rsidR="007C472F" w:rsidRPr="009B213E">
              <w:rPr>
                <w:rFonts w:asciiTheme="minorHAnsi" w:hAnsiTheme="minorHAnsi"/>
              </w:rPr>
              <w:t xml:space="preserve"> (Option 1 and Option 3).</w:t>
            </w:r>
            <w:bookmarkEnd w:id="1131"/>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132" w:name="_Toc111041822"/>
            <w:bookmarkStart w:id="1133" w:name="_Toc111143034"/>
            <w:bookmarkStart w:id="1134" w:name="_Toc111143066"/>
            <w:bookmarkStart w:id="1135" w:name="_Toc111143098"/>
            <w:bookmarkStart w:id="1136" w:name="_Toc111143193"/>
            <w:bookmarkStart w:id="1137" w:name="_Toc111145948"/>
            <w:bookmarkStart w:id="1138" w:name="_Toc111194315"/>
            <w:bookmarkStart w:id="1139" w:name="_Toc111229208"/>
            <w:bookmarkStart w:id="1140" w:name="_Toc111235478"/>
            <w:bookmarkStart w:id="1141" w:name="_Toc111244880"/>
            <w:bookmarkStart w:id="1142" w:name="_Toc111245645"/>
            <w:bookmarkStart w:id="1143" w:name="_Toc111213727"/>
            <w:bookmarkStart w:id="1144" w:name="_Toc111213761"/>
            <w:bookmarkStart w:id="1145" w:name="_Toc111213795"/>
            <w:bookmarkStart w:id="1146" w:name="_Toc115258517"/>
            <w:bookmarkStart w:id="1147" w:name="_Toc115420094"/>
            <w:bookmarkStart w:id="1148" w:name="_Toc115421624"/>
            <w:bookmarkStart w:id="1149" w:name="_Toc115426272"/>
            <w:bookmarkStart w:id="1150" w:name="_Toc115426462"/>
            <w:bookmarkStart w:id="1151" w:name="_Toc115432726"/>
            <w:bookmarkStart w:id="1152" w:name="_Toc115432791"/>
            <w:bookmarkStart w:id="1153" w:name="_Toc115434292"/>
            <w:bookmarkStart w:id="1154" w:name="_Toc115457252"/>
            <w:bookmarkStart w:id="1155" w:name="_Toc115457330"/>
            <w:bookmarkStart w:id="1156" w:name="_Toc115476263"/>
            <w:bookmarkStart w:id="1157" w:name="_Toc115476527"/>
            <w:bookmarkStart w:id="1158" w:name="_Toc115476908"/>
            <w:bookmarkStart w:id="1159" w:name="_Toc115477005"/>
            <w:r w:rsidRPr="009B213E">
              <w:rPr>
                <w:u w:val="single"/>
              </w:rPr>
              <w:t xml:space="preserve">Proposal 18: </w:t>
            </w:r>
            <w:r w:rsidR="007C472F" w:rsidRPr="009B213E">
              <w:t>RAN1 to define a coverage metric as the target path loss corresponding to a certain (smoothed) average bit rate determined from system simulations: 10Mbps for DL and 1Mbps for UL. This is called “10 Mbps coverage” for DL and “1 Mbps coverage” for UL</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r w:rsidR="007C472F" w:rsidRPr="009B213E">
              <w:t xml:space="preserve"> (Option 2 in the proposal discussed in RAN1 #110)</w:t>
            </w:r>
            <w:bookmarkEnd w:id="1149"/>
            <w:bookmarkEnd w:id="1150"/>
            <w:bookmarkEnd w:id="1151"/>
            <w:bookmarkEnd w:id="1152"/>
            <w:bookmarkEnd w:id="1153"/>
            <w:bookmarkEnd w:id="1154"/>
            <w:bookmarkEnd w:id="1155"/>
            <w:bookmarkEnd w:id="1156"/>
            <w:bookmarkEnd w:id="1157"/>
            <w:bookmarkEnd w:id="1158"/>
            <w:bookmarkEnd w:id="1159"/>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w:t>
            </w:r>
            <w:proofErr w:type="gramStart"/>
            <w:r w:rsidRPr="009B213E">
              <w:rPr>
                <w:rFonts w:eastAsiaTheme="minorEastAsia" w:cs="Arial"/>
                <w:b w:val="0"/>
                <w:i/>
              </w:rPr>
              <w:t>taken into account</w:t>
            </w:r>
            <w:proofErr w:type="gramEnd"/>
            <w:r w:rsidRPr="009B213E">
              <w:rPr>
                <w:rFonts w:eastAsiaTheme="minorEastAsia" w:cs="Arial"/>
                <w:b w:val="0"/>
                <w:i/>
              </w:rPr>
              <w:t xml:space="preserve">.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PA, DPD, and CFR at gNB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lang w:eastAsia="ko-KR"/>
              </w:rPr>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lang w:eastAsia="ko-KR"/>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lang w:eastAsia="ko-KR"/>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SimSun" w:cs="Arial"/>
                <w:b w:val="0"/>
                <w:i/>
              </w:rPr>
            </w:pPr>
            <w:r w:rsidRPr="009B213E">
              <w:rPr>
                <w:rFonts w:eastAsiaTheme="minorEastAsia" w:cs="Arial"/>
                <w:b w:val="0"/>
                <w:i/>
                <w:lang w:eastAsia="ko-KR"/>
              </w:rPr>
              <w:t xml:space="preserve">The self-interference seen at RX baseband chain is </w:t>
            </w:r>
            <w:proofErr w:type="spellStart"/>
            <w:r w:rsidRPr="009B213E">
              <w:rPr>
                <w:rFonts w:eastAsiaTheme="minorEastAsia" w:cs="Arial"/>
                <w:b w:val="0"/>
                <w:i/>
                <w:lang w:eastAsia="ko-KR"/>
              </w:rPr>
              <w:t>modeled</w:t>
            </w:r>
            <w:proofErr w:type="spellEnd"/>
            <w:r w:rsidRPr="009B213E">
              <w:rPr>
                <w:rFonts w:eastAsiaTheme="minorEastAsia" w:cs="Arial"/>
                <w:b w:val="0"/>
                <w:i/>
                <w:lang w:eastAsia="ko-KR"/>
              </w:rPr>
              <w:t xml:space="preserve">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lang w:eastAsia="ko-KR"/>
              </w:rPr>
            </w:pPr>
            <w:r w:rsidRPr="009B213E">
              <w:rPr>
                <w:rFonts w:eastAsiaTheme="minorEastAsia" w:cs="Arial"/>
                <w:i/>
                <w:u w:val="single"/>
              </w:rPr>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lang w:eastAsia="ko-KR"/>
              </w:rPr>
            </w:pPr>
            <w:r w:rsidRPr="009B213E">
              <w:rPr>
                <w:rFonts w:eastAsiaTheme="minorEastAsia" w:cs="Arial"/>
                <w:b w:val="0"/>
                <w:i/>
                <w:lang w:eastAsia="ko-KR"/>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lang w:eastAsia="ko-KR"/>
              </w:rPr>
            </w:pPr>
            <w:r w:rsidRPr="009B213E">
              <w:rPr>
                <w:rFonts w:eastAsiaTheme="minorEastAsia" w:cs="Arial"/>
                <w:b w:val="0"/>
                <w:i/>
                <w:lang w:eastAsia="ko-KR"/>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lang w:eastAsia="ko-KR"/>
              </w:rPr>
            </w:pPr>
            <w:r w:rsidRPr="009B213E">
              <w:rPr>
                <w:rFonts w:eastAsiaTheme="minorEastAsia"/>
                <w:b w:val="0"/>
                <w:i/>
                <w:lang w:eastAsia="ko-KR"/>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lang w:eastAsia="ko-KR"/>
              </w:rPr>
            </w:pPr>
            <w:r w:rsidRPr="009B213E">
              <w:rPr>
                <w:rFonts w:eastAsiaTheme="minorEastAsia"/>
                <w:b w:val="0"/>
                <w:i/>
                <w:lang w:eastAsia="ko-KR"/>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lang w:eastAsia="ko-KR"/>
              </w:rPr>
            </w:pPr>
            <w:r w:rsidRPr="009B213E">
              <w:rPr>
                <w:rFonts w:eastAsiaTheme="minorEastAsia"/>
                <w:b w:val="0"/>
                <w:i/>
                <w:lang w:eastAsia="ko-KR"/>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lang w:eastAsia="ko-KR"/>
              </w:rPr>
            </w:pPr>
            <w:r w:rsidRPr="009B213E">
              <w:rPr>
                <w:rFonts w:eastAsiaTheme="minorEastAsia"/>
                <w:b w:val="0"/>
                <w:i/>
                <w:lang w:eastAsia="ko-KR"/>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 xml:space="preserve">Proposal </w:t>
            </w:r>
            <w:proofErr w:type="gramStart"/>
            <w:r w:rsidRPr="009B213E">
              <w:rPr>
                <w:b/>
                <w:u w:val="single"/>
              </w:rPr>
              <w:t>11</w:t>
            </w:r>
            <w:r w:rsidRPr="009B213E">
              <w:rPr>
                <w:b/>
              </w:rPr>
              <w:t>:Coverage</w:t>
            </w:r>
            <w:proofErr w:type="gramEnd"/>
            <w:r w:rsidRPr="009B213E">
              <w:rPr>
                <w:b/>
              </w:rPr>
              <w:t xml:space="preserve"> metric using SLS evaluation to accurately account for inter-gNB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channels/subbands”,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59"/>
              <w:gridCol w:w="5199"/>
              <w:gridCol w:w="1056"/>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t>DL/UL received SINR</w:t>
                  </w:r>
                </w:p>
              </w:tc>
              <w:tc>
                <w:tcPr>
                  <w:tcW w:w="0" w:type="auto"/>
                </w:tcPr>
                <w:p w14:paraId="73E1A587" w14:textId="77777777" w:rsidR="006F4248" w:rsidRPr="009B213E" w:rsidRDefault="006F4248" w:rsidP="006F4248">
                  <w:pPr>
                    <w:spacing w:line="240" w:lineRule="auto"/>
                    <w:rPr>
                      <w:bCs/>
                    </w:rPr>
                  </w:pPr>
                  <w:r w:rsidRPr="009B213E">
                    <w:rPr>
                      <w:bCs/>
                    </w:rPr>
                    <w:t>Received SINR = Effective signal power / (</w:t>
                  </w:r>
                  <w:proofErr w:type="spellStart"/>
                  <w:r w:rsidRPr="009B213E">
                    <w:rPr>
                      <w:bCs/>
                    </w:rPr>
                    <w:t>Interference+Noise</w:t>
                  </w:r>
                  <w:proofErr w:type="spellEnd"/>
                  <w:r w:rsidRPr="009B213E">
                    <w:rPr>
                      <w:bCs/>
                    </w:rPr>
                    <w:t>)</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 xml:space="preserve">In order to investigate the performance gain for coverage realized by SBFD, MPL should be also </w:t>
            </w:r>
            <w:proofErr w:type="gramStart"/>
            <w:r w:rsidRPr="009B213E">
              <w:rPr>
                <w:b/>
                <w:bCs/>
              </w:rPr>
              <w:t>included  in</w:t>
            </w:r>
            <w:proofErr w:type="gramEnd"/>
            <w:r w:rsidRPr="009B213E">
              <w:rPr>
                <w:b/>
                <w:bCs/>
              </w:rPr>
              <w:t xml:space="preserve">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t xml:space="preserve">As Rel. 17 NR coverage enhancements studies, RAN1 should focus on link-budget analysis to determine MPL, which already includes MCL/MIL as intermediate steps, with use of LLS evaluations to derive the required SNRs and possibly SLS evaluations to estimate Tx antenna gain correction </w:t>
            </w:r>
            <w:proofErr w:type="gramStart"/>
            <w:r w:rsidRPr="009B213E">
              <w:rPr>
                <w:b/>
                <w:bCs/>
              </w:rPr>
              <w:t>factor  (</w:t>
            </w:r>
            <w:proofErr w:type="gramEnd"/>
            <w:r w:rsidRPr="009B213E">
              <w:rPr>
                <w:b/>
                <w:bCs/>
              </w:rPr>
              <w:t>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inter-gNB and intra-gNB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To evaluate self-IC performance and feasibility in RAN1, it is important to model the gNB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t>Ericsson thinks t</w:t>
      </w:r>
      <w:r w:rsidR="00ED40F5">
        <w:t>he results of the link-level performance evaluations, e.g., X dB suppression, can be used as input for system level simulation so that realistic dB suppression numbers are used in SBFD evaluations</w:t>
      </w:r>
      <w:r>
        <w:t xml:space="preserve">, considering that </w:t>
      </w:r>
      <w:r w:rsidR="00ED40F5">
        <w:t xml:space="preserve">RAN4 LS provides 0-50 </w:t>
      </w:r>
      <w:proofErr w:type="spellStart"/>
      <w:r w:rsidR="00ED40F5">
        <w:t>dBc</w:t>
      </w:r>
      <w:proofErr w:type="spellEnd"/>
      <w:r w:rsidR="00ED40F5">
        <w:t xml:space="preserve">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 xml:space="preserve">Samsung also suggests </w:t>
      </w:r>
      <w:proofErr w:type="gramStart"/>
      <w:r>
        <w:t>to consider</w:t>
      </w:r>
      <w:proofErr w:type="gramEnd"/>
      <w:r>
        <w:t xml:space="preserve"> simplified self-interference model for LLS. The self-interference seen at RX baseband chain is </w:t>
      </w:r>
      <w:proofErr w:type="spellStart"/>
      <w:r>
        <w:t>modeled</w:t>
      </w:r>
      <w:proofErr w:type="spellEnd"/>
      <w:r>
        <w:t xml:space="preserve"> as white Gaussian interference with the interference power. Its 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roofErr w:type="gramStart"/>
      <w:r w:rsidRPr="00397C73">
        <w:t>);</w:t>
      </w:r>
      <w:proofErr w:type="gramEnd"/>
    </w:p>
    <w:p w14:paraId="1C2329CC" w14:textId="77777777" w:rsidR="00A11774" w:rsidRPr="00397C73" w:rsidRDefault="00A11774" w:rsidP="00A11774">
      <w:pPr>
        <w:pStyle w:val="ListParagraph"/>
        <w:numPr>
          <w:ilvl w:val="2"/>
          <w:numId w:val="48"/>
        </w:numPr>
        <w:spacing w:after="120"/>
        <w:ind w:firstLineChars="0"/>
      </w:pPr>
      <w:r w:rsidRPr="00397C73">
        <w:t xml:space="preserve">Step2: Perform LLS for legacy TDD system to get the target SINR (SINR#2), with which UE can achieve a certain bit rate in UL and </w:t>
      </w:r>
      <w:proofErr w:type="gramStart"/>
      <w:r w:rsidRPr="00397C73">
        <w:t>DL;</w:t>
      </w:r>
      <w:proofErr w:type="gramEnd"/>
    </w:p>
    <w:p w14:paraId="0C073E38" w14:textId="77777777" w:rsidR="00A11774" w:rsidRPr="00397C73" w:rsidRDefault="00A11774" w:rsidP="00A11774">
      <w:pPr>
        <w:pStyle w:val="ListParagraph"/>
        <w:numPr>
          <w:ilvl w:val="2"/>
          <w:numId w:val="48"/>
        </w:numPr>
        <w:spacing w:after="120"/>
        <w:ind w:firstLineChars="0"/>
      </w:pPr>
      <w:r w:rsidRPr="00397C73">
        <w:t>Step3: Perform SLS for SBFD system and consider the SBFD interferences in the SLS to get the 5% SINR (SINR#3</w:t>
      </w:r>
      <w:proofErr w:type="gramStart"/>
      <w:r w:rsidRPr="00397C73">
        <w:t>);</w:t>
      </w:r>
      <w:proofErr w:type="gramEnd"/>
    </w:p>
    <w:p w14:paraId="0CEAAC49" w14:textId="77777777" w:rsidR="00A11774" w:rsidRPr="00397C73" w:rsidRDefault="00A11774" w:rsidP="00A11774">
      <w:pPr>
        <w:pStyle w:val="ListParagraph"/>
        <w:numPr>
          <w:ilvl w:val="2"/>
          <w:numId w:val="48"/>
        </w:numPr>
        <w:spacing w:after="120"/>
        <w:ind w:firstLineChars="0"/>
      </w:pPr>
      <w:r w:rsidRPr="00397C73">
        <w:t xml:space="preserve">Step4: Perform LLS for SBFD system to get the target SINR (SINR#4), with which UE can achieve a certain bit rate in UL and </w:t>
      </w:r>
      <w:proofErr w:type="gramStart"/>
      <w:r w:rsidRPr="00397C73">
        <w:t>DL;</w:t>
      </w:r>
      <w:proofErr w:type="gramEnd"/>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t>T</w:t>
      </w:r>
      <w:r w:rsidRPr="00397C73">
        <w:rPr>
          <w:rFonts w:hint="eastAsia"/>
        </w:rPr>
        <w:t>wo</w:t>
      </w:r>
      <w:r w:rsidRPr="00397C73">
        <w:t xml:space="preserve"> companies [Ericsson, Qualcomm] suggest </w:t>
      </w:r>
      <w:proofErr w:type="gramStart"/>
      <w:r w:rsidR="006C127F">
        <w:t>to use</w:t>
      </w:r>
      <w:proofErr w:type="gramEnd"/>
      <w:r w:rsidR="006C127F">
        <w:t xml:space="preserv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UE-gNB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legacy UE-gNB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 xml:space="preserve">the legacy UE-gNB interference, gNB self-interference, </w:t>
      </w:r>
      <w:r w:rsidRPr="00397C73">
        <w:t>co-site inter-sector co-channel inter-subband CLI</w:t>
      </w:r>
      <w:r w:rsidRPr="00397C73">
        <w:rPr>
          <w:rFonts w:cs="Times"/>
        </w:rPr>
        <w:t xml:space="preserve"> and </w:t>
      </w:r>
      <w:r w:rsidRPr="00397C73">
        <w:t xml:space="preserve">Inter-site gNB-gNB co-channel inter-subband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77777777" w:rsidR="00CB5226" w:rsidRDefault="00CB5226" w:rsidP="00CB5226">
      <w:pPr>
        <w:pStyle w:val="Heading3"/>
      </w:pPr>
      <w:r>
        <w:t>1st Round Proposals</w:t>
      </w:r>
    </w:p>
    <w:p w14:paraId="1F3255EE" w14:textId="789AE3D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inter-gNB and intra-gNB CLI and guard band requirement from a BS perspective</w:t>
      </w:r>
    </w:p>
    <w:p w14:paraId="69E8C73B" w14:textId="0136786E" w:rsidR="002F0495" w:rsidRDefault="002F0495" w:rsidP="00EA56B1">
      <w:pPr>
        <w:pStyle w:val="ListParagraph"/>
        <w:numPr>
          <w:ilvl w:val="0"/>
          <w:numId w:val="79"/>
        </w:numPr>
        <w:ind w:firstLineChars="0"/>
      </w:pPr>
      <w:r>
        <w:t>To evaluate self-IC performance and feasibility in RAN1, it is important to model the gNB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9D5F01">
            <w:pPr>
              <w:spacing w:line="240" w:lineRule="auto"/>
              <w:rPr>
                <w:bCs/>
              </w:rPr>
            </w:pPr>
            <w:r>
              <w:rPr>
                <w:bCs/>
              </w:rPr>
              <w:t>Sony</w:t>
            </w:r>
          </w:p>
        </w:tc>
        <w:tc>
          <w:tcPr>
            <w:tcW w:w="8407" w:type="dxa"/>
          </w:tcPr>
          <w:p w14:paraId="0912CD7D" w14:textId="77777777" w:rsidR="00892D8B" w:rsidRDefault="00892D8B" w:rsidP="009D5F01">
            <w:pPr>
              <w:spacing w:line="240" w:lineRule="auto"/>
              <w:rPr>
                <w:bCs/>
              </w:rPr>
            </w:pPr>
            <w:r>
              <w:rPr>
                <w:bCs/>
              </w:rPr>
              <w:t xml:space="preserve">Isn’t guard band requirement a RAN4 topic? </w:t>
            </w:r>
          </w:p>
        </w:tc>
      </w:tr>
    </w:tbl>
    <w:p w14:paraId="1EC3DA52" w14:textId="77777777" w:rsidR="001B6E12" w:rsidRPr="00074820" w:rsidRDefault="001B6E12" w:rsidP="001B6E12">
      <w:pPr>
        <w:spacing w:after="120"/>
      </w:pPr>
    </w:p>
    <w:p w14:paraId="6E31640F" w14:textId="58ACD837"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Pr="00394EBD">
        <w:rPr>
          <w:b/>
          <w:i/>
          <w:u w:val="single"/>
        </w:rPr>
        <w:t>:</w:t>
      </w:r>
    </w:p>
    <w:p w14:paraId="0D3C5683" w14:textId="77777777" w:rsidR="00453009" w:rsidRDefault="00453009" w:rsidP="00EA56B1">
      <w:r>
        <w:t xml:space="preserve">For gNB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The gNB transmit signals are explicitly generated based on a realistic model of the net-effect of non-linearities in the gNB Tx chain (CFR, DPD, PA) assuming ACLR compliance</w:t>
      </w:r>
    </w:p>
    <w:p w14:paraId="4C13D636" w14:textId="68AD9D5F" w:rsidR="00453009" w:rsidRDefault="00453009" w:rsidP="00EA56B1">
      <w:pPr>
        <w:pStyle w:val="ListParagraph"/>
        <w:numPr>
          <w:ilvl w:val="1"/>
          <w:numId w:val="79"/>
        </w:numPr>
        <w:ind w:firstLineChars="0"/>
      </w:pPr>
      <w:r>
        <w:t>The gNB receive signals (including self-interference) are explicitly generated based on realistic models of the non-linearities in the gNB Rx chain (LNA, AGC) and a realistic model of the phase noise in the gNB Rx chain</w:t>
      </w:r>
    </w:p>
    <w:p w14:paraId="2F18BCC3" w14:textId="2BEB1C90" w:rsidR="007B2983" w:rsidRDefault="00453009" w:rsidP="00EA56B1">
      <w:pPr>
        <w:pStyle w:val="ListParagraph"/>
        <w:numPr>
          <w:ilvl w:val="1"/>
          <w:numId w:val="79"/>
        </w:numPr>
        <w:ind w:firstLineChars="0"/>
      </w:pPr>
      <w:r>
        <w:t>Send an LS to RAN4 requesting feedback on the above realistic models for the gNB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bl>
    <w:p w14:paraId="453DAA4F" w14:textId="77777777" w:rsidR="007B2983" w:rsidRPr="00074820" w:rsidRDefault="007B2983" w:rsidP="007B2983">
      <w:pPr>
        <w:spacing w:after="120"/>
      </w:pPr>
    </w:p>
    <w:p w14:paraId="0EE0C62A" w14:textId="5DA3D3D7" w:rsidR="001B6E12" w:rsidRDefault="001B6E12" w:rsidP="001B6E12">
      <w:pPr>
        <w:spacing w:after="120"/>
      </w:pPr>
    </w:p>
    <w:p w14:paraId="1577544C" w14:textId="77777777"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roofErr w:type="gramStart"/>
      <w:r w:rsidRPr="00F52E45">
        <w:rPr>
          <w:iCs/>
        </w:rPr>
        <w:t>);</w:t>
      </w:r>
      <w:proofErr w:type="gramEnd"/>
    </w:p>
    <w:p w14:paraId="5DC2872C" w14:textId="77777777" w:rsidR="007B2983" w:rsidRPr="00F52E45" w:rsidRDefault="007B2983" w:rsidP="007B2983">
      <w:pPr>
        <w:pStyle w:val="ListParagraph"/>
        <w:numPr>
          <w:ilvl w:val="1"/>
          <w:numId w:val="48"/>
        </w:numPr>
        <w:ind w:firstLineChars="0"/>
        <w:rPr>
          <w:iCs/>
        </w:rPr>
      </w:pPr>
      <w:r w:rsidRPr="00F52E45">
        <w:rPr>
          <w:iCs/>
        </w:rPr>
        <w:t>Step2: Perform LLS for legacy TDD system to get the target SNR (SNR#</w:t>
      </w:r>
      <w:r>
        <w:rPr>
          <w:iCs/>
        </w:rPr>
        <w:t>1</w:t>
      </w:r>
      <w:r w:rsidRPr="00F52E45">
        <w:rPr>
          <w:iCs/>
        </w:rPr>
        <w:t xml:space="preserve">), with which UE can achieve a certain bit rate in UL and </w:t>
      </w:r>
      <w:proofErr w:type="gramStart"/>
      <w:r w:rsidRPr="00F52E45">
        <w:rPr>
          <w:iCs/>
        </w:rPr>
        <w:t>DL;</w:t>
      </w:r>
      <w:proofErr w:type="gramEnd"/>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proofErr w:type="gramStart"/>
      <w:r w:rsidRPr="00F52E45">
        <w:rPr>
          <w:iCs/>
        </w:rPr>
        <w:t>);</w:t>
      </w:r>
      <w:proofErr w:type="gramEnd"/>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xml:space="preserve">), with which UE can achieve a certain bit rate in UL and </w:t>
      </w:r>
      <w:proofErr w:type="gramStart"/>
      <w:r w:rsidRPr="00F52E45">
        <w:rPr>
          <w:iCs/>
        </w:rPr>
        <w:t>DL;</w:t>
      </w:r>
      <w:proofErr w:type="gramEnd"/>
    </w:p>
    <w:p w14:paraId="0B8317D2" w14:textId="77777777" w:rsidR="007B2983" w:rsidRDefault="007B2983" w:rsidP="007B2983">
      <w:pPr>
        <w:pStyle w:val="ListParagraph"/>
        <w:numPr>
          <w:ilvl w:val="1"/>
          <w:numId w:val="48"/>
        </w:numPr>
        <w:ind w:firstLineChars="0"/>
        <w:rPr>
          <w:iCs/>
        </w:rPr>
      </w:pPr>
      <w:r w:rsidRPr="00F52E45">
        <w:rPr>
          <w:iCs/>
        </w:rPr>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 xml:space="preserve">The main benefit of Option3 is that we don’t need to simulate interferences in the </w:t>
            </w:r>
            <w:proofErr w:type="gramStart"/>
            <w:r w:rsidR="00E0105B">
              <w:rPr>
                <w:bCs/>
              </w:rPr>
              <w:t>LLS</w:t>
            </w:r>
            <w:proofErr w:type="gramEnd"/>
            <w:r w:rsidR="00E0105B">
              <w:rPr>
                <w:bCs/>
              </w:rPr>
              <w:t xml:space="preserve">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 xml:space="preserve">considering the legacy </w:t>
            </w:r>
            <w:proofErr w:type="gramStart"/>
            <w:r w:rsidRPr="00687BD5">
              <w:rPr>
                <w:i/>
                <w:iCs/>
                <w:color w:val="FF0000"/>
                <w:u w:val="single"/>
              </w:rPr>
              <w:t>interferences</w:t>
            </w:r>
            <w:r w:rsidRPr="00687BD5">
              <w:rPr>
                <w:i/>
                <w:iCs/>
              </w:rPr>
              <w:t>;</w:t>
            </w:r>
            <w:proofErr w:type="gramEnd"/>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xml:space="preserve">, with which UE can achieve a certain bit rate in UL and </w:t>
            </w:r>
            <w:proofErr w:type="gramStart"/>
            <w:r w:rsidRPr="00687BD5">
              <w:rPr>
                <w:i/>
                <w:iCs/>
              </w:rPr>
              <w:t>DL;</w:t>
            </w:r>
            <w:proofErr w:type="gramEnd"/>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Step3: Perform SLS for SBFD system and consider the SBFD interferences in the SLS to get the 5% SINR (SINR#2)</w:t>
            </w:r>
            <w:r w:rsidRPr="00687BD5">
              <w:rPr>
                <w:i/>
                <w:iCs/>
                <w:color w:val="FF0000"/>
                <w:u w:val="single"/>
              </w:rPr>
              <w:t xml:space="preserve"> considering the legacy interferences and SBFD </w:t>
            </w:r>
            <w:proofErr w:type="gramStart"/>
            <w:r w:rsidRPr="00687BD5">
              <w:rPr>
                <w:i/>
                <w:iCs/>
                <w:color w:val="FF0000"/>
                <w:u w:val="single"/>
              </w:rPr>
              <w:t>interferences</w:t>
            </w:r>
            <w:r w:rsidRPr="00687BD5">
              <w:rPr>
                <w:i/>
                <w:iCs/>
              </w:rPr>
              <w:t>;</w:t>
            </w:r>
            <w:proofErr w:type="gramEnd"/>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xml:space="preserve">, with which UE can achieve a certain bit rate in UL and </w:t>
            </w:r>
            <w:proofErr w:type="gramStart"/>
            <w:r w:rsidRPr="00687BD5">
              <w:rPr>
                <w:i/>
                <w:iCs/>
              </w:rPr>
              <w:t>DL;</w:t>
            </w:r>
            <w:proofErr w:type="gramEnd"/>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Step5: Compare the gap (SINR#1 – SNR#1) with gap (SINR#2 – SNR#2) to determine 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other solutions) can be considered in SBFD system for LLS in Step4, SNR#2 will be smaller than SNR#1, let’s assume SNR#2 = -3 </w:t>
            </w:r>
            <w:proofErr w:type="spellStart"/>
            <w:r>
              <w:rPr>
                <w:bCs/>
              </w:rPr>
              <w:t>dB.</w:t>
            </w:r>
            <w:proofErr w:type="spellEnd"/>
            <w:r>
              <w:rPr>
                <w:bCs/>
              </w:rPr>
              <w:t xml:space="preserve">  </w:t>
            </w:r>
            <w:proofErr w:type="gramStart"/>
            <w:r>
              <w:rPr>
                <w:bCs/>
              </w:rPr>
              <w:t xml:space="preserve">Since  </w:t>
            </w:r>
            <w:r w:rsidRPr="00F52E45">
              <w:rPr>
                <w:iCs/>
              </w:rPr>
              <w:t>(</w:t>
            </w:r>
            <w:proofErr w:type="gramEnd"/>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t>Huawei</w:t>
            </w:r>
            <w:r>
              <w:rPr>
                <w:rFonts w:hint="eastAsia"/>
                <w:bCs/>
              </w:rPr>
              <w:t>,</w:t>
            </w:r>
            <w:r>
              <w:rPr>
                <w:bCs/>
              </w:rPr>
              <w:t xml:space="preserve">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9D5F01">
            <w:pPr>
              <w:spacing w:line="240" w:lineRule="auto"/>
              <w:rPr>
                <w:bCs/>
              </w:rPr>
            </w:pPr>
            <w:r>
              <w:rPr>
                <w:bCs/>
              </w:rPr>
              <w:t>Sony</w:t>
            </w:r>
          </w:p>
        </w:tc>
        <w:tc>
          <w:tcPr>
            <w:tcW w:w="8407" w:type="dxa"/>
          </w:tcPr>
          <w:p w14:paraId="0FF8CF5A" w14:textId="77777777" w:rsidR="00892D8B" w:rsidRDefault="00892D8B" w:rsidP="009D5F01">
            <w:pPr>
              <w:spacing w:line="240" w:lineRule="auto"/>
              <w:rPr>
                <w:bCs/>
              </w:rPr>
            </w:pPr>
            <w:r>
              <w:rPr>
                <w:bCs/>
              </w:rPr>
              <w:t>Use Option 1 rather than take discussion time to define yet another set of steps.</w:t>
            </w:r>
          </w:p>
        </w:tc>
      </w:tr>
    </w:tbl>
    <w:p w14:paraId="5D9D14BC" w14:textId="77777777" w:rsidR="007B2983" w:rsidRPr="00074820" w:rsidRDefault="007B2983" w:rsidP="007B2983">
      <w:pPr>
        <w:spacing w:after="120"/>
      </w:pPr>
    </w:p>
    <w:p w14:paraId="7102DA23" w14:textId="77777777" w:rsidR="007B2983" w:rsidRPr="00074820" w:rsidRDefault="007B2983" w:rsidP="001B6E12">
      <w:pPr>
        <w:spacing w:after="120"/>
      </w:pPr>
    </w:p>
    <w:p w14:paraId="601EEAEF" w14:textId="3C5CC1B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UE-gNB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 xml:space="preserve">the legacy UE-gNB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 xml:space="preserve">the legacy UE-gNB interference, gNB self-interference, </w:t>
      </w:r>
      <w:r w:rsidRPr="00F97D8F">
        <w:t>co-site inter-sector co-channel inter-subband CLI</w:t>
      </w:r>
      <w:r w:rsidRPr="00F97D8F">
        <w:rPr>
          <w:rFonts w:cs="Times"/>
        </w:rPr>
        <w:t xml:space="preserve"> and </w:t>
      </w:r>
      <w:r w:rsidRPr="00F97D8F">
        <w:t xml:space="preserve">Inter-site gNB-gNB co-channel inter-subband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bl>
    <w:p w14:paraId="418C7FA0" w14:textId="10A1413A" w:rsidR="00AC2D07" w:rsidRDefault="00AC2D07" w:rsidP="00AC2D07">
      <w:pPr>
        <w:spacing w:after="120"/>
      </w:pPr>
    </w:p>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proofErr w:type="spellStart"/>
            <w:r>
              <w:rPr>
                <w:rFonts w:hint="eastAsia"/>
              </w:rPr>
              <w:t>X</w:t>
            </w:r>
            <w:r>
              <w:t>ingguang</w:t>
            </w:r>
            <w:proofErr w:type="spellEnd"/>
            <w:r>
              <w:t xml:space="preserve">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 xml:space="preserve">Shin </w:t>
            </w:r>
            <w:proofErr w:type="spellStart"/>
            <w:r>
              <w:t>Horng</w:t>
            </w:r>
            <w:proofErr w:type="spellEnd"/>
            <w:r>
              <w:t xml:space="preserve">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67ED9727" w:rsidR="00D01BB8" w:rsidRPr="00CF08D6" w:rsidRDefault="00D01BB8" w:rsidP="00F14EA9">
            <w:pPr>
              <w:spacing w:line="240" w:lineRule="auto"/>
              <w:jc w:val="center"/>
            </w:pPr>
          </w:p>
        </w:tc>
        <w:tc>
          <w:tcPr>
            <w:tcW w:w="2072" w:type="dxa"/>
          </w:tcPr>
          <w:p w14:paraId="5127F48A" w14:textId="03F1A257" w:rsidR="00D01BB8" w:rsidRPr="00CF08D6" w:rsidRDefault="00D01BB8" w:rsidP="00F14EA9">
            <w:pPr>
              <w:spacing w:line="240" w:lineRule="auto"/>
            </w:pPr>
          </w:p>
        </w:tc>
        <w:tc>
          <w:tcPr>
            <w:tcW w:w="5215" w:type="dxa"/>
          </w:tcPr>
          <w:p w14:paraId="04DD30C5" w14:textId="64AE0B3A" w:rsidR="00D01BB8" w:rsidRPr="00CF08D6" w:rsidRDefault="00D01BB8" w:rsidP="00F14EA9">
            <w:pPr>
              <w:spacing w:line="240" w:lineRule="auto"/>
            </w:pPr>
          </w:p>
        </w:tc>
      </w:tr>
      <w:tr w:rsidR="00D01BB8" w14:paraId="0037409E" w14:textId="77777777" w:rsidTr="00C05469">
        <w:tc>
          <w:tcPr>
            <w:tcW w:w="1773" w:type="dxa"/>
          </w:tcPr>
          <w:p w14:paraId="2E546162" w14:textId="0174E738" w:rsidR="00D01BB8" w:rsidRPr="00CF08D6" w:rsidRDefault="00D01BB8" w:rsidP="00F14EA9">
            <w:pPr>
              <w:spacing w:line="240" w:lineRule="auto"/>
              <w:jc w:val="center"/>
            </w:pPr>
          </w:p>
        </w:tc>
        <w:tc>
          <w:tcPr>
            <w:tcW w:w="2072" w:type="dxa"/>
          </w:tcPr>
          <w:p w14:paraId="7628AC70" w14:textId="67DC1740" w:rsidR="00D01BB8" w:rsidRPr="00CF08D6" w:rsidRDefault="00D01BB8" w:rsidP="00F14EA9">
            <w:pPr>
              <w:spacing w:line="240" w:lineRule="auto"/>
            </w:pPr>
          </w:p>
        </w:tc>
        <w:tc>
          <w:tcPr>
            <w:tcW w:w="5215" w:type="dxa"/>
          </w:tcPr>
          <w:p w14:paraId="116C3B9A" w14:textId="20CCB22C" w:rsidR="00D01BB8" w:rsidRPr="00CF08D6" w:rsidRDefault="00D01BB8" w:rsidP="00F14EA9">
            <w:pPr>
              <w:spacing w:line="240" w:lineRule="auto"/>
            </w:pPr>
          </w:p>
        </w:tc>
      </w:tr>
      <w:tr w:rsidR="00D01BB8" w14:paraId="2F678239" w14:textId="77777777" w:rsidTr="00C05469">
        <w:tc>
          <w:tcPr>
            <w:tcW w:w="1773" w:type="dxa"/>
          </w:tcPr>
          <w:p w14:paraId="62B68D51" w14:textId="11C5A511" w:rsidR="00D01BB8" w:rsidRPr="00CF08D6" w:rsidRDefault="00D01BB8" w:rsidP="00F14EA9">
            <w:pPr>
              <w:spacing w:line="240" w:lineRule="auto"/>
              <w:jc w:val="center"/>
            </w:pPr>
          </w:p>
        </w:tc>
        <w:tc>
          <w:tcPr>
            <w:tcW w:w="2072" w:type="dxa"/>
          </w:tcPr>
          <w:p w14:paraId="105844CE" w14:textId="5CF0825A" w:rsidR="00D01BB8" w:rsidRPr="00CF08D6" w:rsidRDefault="00D01BB8" w:rsidP="00F14EA9">
            <w:pPr>
              <w:spacing w:line="240" w:lineRule="auto"/>
            </w:pPr>
          </w:p>
        </w:tc>
        <w:tc>
          <w:tcPr>
            <w:tcW w:w="5215" w:type="dxa"/>
          </w:tcPr>
          <w:p w14:paraId="255455AD" w14:textId="7CD6F135" w:rsidR="00D01BB8" w:rsidRPr="00CF08D6" w:rsidRDefault="00D01BB8" w:rsidP="00F14EA9">
            <w:pPr>
              <w:spacing w:line="240" w:lineRule="auto"/>
            </w:pPr>
          </w:p>
        </w:tc>
      </w:tr>
      <w:tr w:rsidR="00D01BB8" w14:paraId="644760E3" w14:textId="77777777" w:rsidTr="00C05469">
        <w:tc>
          <w:tcPr>
            <w:tcW w:w="1773" w:type="dxa"/>
          </w:tcPr>
          <w:p w14:paraId="30FB9D46" w14:textId="1C8CEDD6" w:rsidR="00D01BB8" w:rsidRPr="00CF08D6" w:rsidRDefault="00D01BB8" w:rsidP="00F14EA9">
            <w:pPr>
              <w:spacing w:line="240" w:lineRule="auto"/>
              <w:jc w:val="center"/>
            </w:pPr>
          </w:p>
        </w:tc>
        <w:tc>
          <w:tcPr>
            <w:tcW w:w="2072" w:type="dxa"/>
          </w:tcPr>
          <w:p w14:paraId="3FCD54BB" w14:textId="303C837C" w:rsidR="00D01BB8" w:rsidRPr="00CF08D6" w:rsidRDefault="00D01BB8" w:rsidP="00F14EA9">
            <w:pPr>
              <w:spacing w:line="240" w:lineRule="auto"/>
            </w:pPr>
          </w:p>
        </w:tc>
        <w:tc>
          <w:tcPr>
            <w:tcW w:w="5215" w:type="dxa"/>
          </w:tcPr>
          <w:p w14:paraId="43385CA8" w14:textId="665A4601" w:rsidR="00D01BB8" w:rsidRPr="00CF08D6" w:rsidRDefault="00D01BB8" w:rsidP="00F14EA9">
            <w:pPr>
              <w:spacing w:line="240" w:lineRule="auto"/>
            </w:pPr>
          </w:p>
        </w:tc>
      </w:tr>
      <w:tr w:rsidR="00D01BB8" w14:paraId="3A76E733" w14:textId="77777777" w:rsidTr="00C05469">
        <w:tc>
          <w:tcPr>
            <w:tcW w:w="1773" w:type="dxa"/>
          </w:tcPr>
          <w:p w14:paraId="215CC5B9" w14:textId="6CF01FF1" w:rsidR="00D01BB8" w:rsidRPr="00CF08D6" w:rsidRDefault="00D01BB8" w:rsidP="00F14EA9">
            <w:pPr>
              <w:spacing w:line="240" w:lineRule="auto"/>
              <w:jc w:val="center"/>
            </w:pPr>
          </w:p>
        </w:tc>
        <w:tc>
          <w:tcPr>
            <w:tcW w:w="2072" w:type="dxa"/>
          </w:tcPr>
          <w:p w14:paraId="7F1A1B33" w14:textId="6AF8FC33" w:rsidR="00D01BB8" w:rsidRPr="00CF08D6" w:rsidRDefault="00D01BB8" w:rsidP="00F14EA9">
            <w:pPr>
              <w:spacing w:line="240" w:lineRule="auto"/>
            </w:pPr>
          </w:p>
        </w:tc>
        <w:tc>
          <w:tcPr>
            <w:tcW w:w="5215" w:type="dxa"/>
          </w:tcPr>
          <w:p w14:paraId="2792814B" w14:textId="658CF0A6" w:rsidR="00D01BB8" w:rsidRPr="00CF08D6" w:rsidRDefault="00D01BB8" w:rsidP="00F14EA9">
            <w:pPr>
              <w:spacing w:line="240" w:lineRule="auto"/>
            </w:pPr>
          </w:p>
        </w:tc>
      </w:tr>
      <w:tr w:rsidR="00D01BB8" w14:paraId="61589B10" w14:textId="77777777" w:rsidTr="00C05469">
        <w:tc>
          <w:tcPr>
            <w:tcW w:w="1773" w:type="dxa"/>
          </w:tcPr>
          <w:p w14:paraId="7E9057E8" w14:textId="16946399" w:rsidR="00D01BB8" w:rsidRDefault="00D01BB8" w:rsidP="00F14EA9">
            <w:pPr>
              <w:spacing w:line="240" w:lineRule="auto"/>
              <w:jc w:val="center"/>
            </w:pPr>
          </w:p>
        </w:tc>
        <w:tc>
          <w:tcPr>
            <w:tcW w:w="2072" w:type="dxa"/>
          </w:tcPr>
          <w:p w14:paraId="02894AF5" w14:textId="37501723" w:rsidR="00D01BB8" w:rsidRDefault="00D01BB8" w:rsidP="00F14EA9">
            <w:pPr>
              <w:spacing w:line="240" w:lineRule="auto"/>
            </w:pPr>
          </w:p>
        </w:tc>
        <w:tc>
          <w:tcPr>
            <w:tcW w:w="5215" w:type="dxa"/>
          </w:tcPr>
          <w:p w14:paraId="680D4D3A" w14:textId="530664A6" w:rsidR="00D01BB8" w:rsidRDefault="00D01BB8" w:rsidP="00F14EA9">
            <w:pPr>
              <w:spacing w:line="240" w:lineRule="auto"/>
            </w:pPr>
          </w:p>
        </w:tc>
      </w:tr>
      <w:tr w:rsidR="00D01BB8" w14:paraId="74F2E230" w14:textId="77777777" w:rsidTr="00C05469">
        <w:tc>
          <w:tcPr>
            <w:tcW w:w="1773" w:type="dxa"/>
          </w:tcPr>
          <w:p w14:paraId="1F41A25C" w14:textId="68E5B22F" w:rsidR="00D01BB8" w:rsidRDefault="00D01BB8" w:rsidP="00F14EA9">
            <w:pPr>
              <w:spacing w:line="240" w:lineRule="auto"/>
              <w:jc w:val="center"/>
            </w:pPr>
          </w:p>
        </w:tc>
        <w:tc>
          <w:tcPr>
            <w:tcW w:w="2072" w:type="dxa"/>
          </w:tcPr>
          <w:p w14:paraId="33FE6C54" w14:textId="660F02A7" w:rsidR="00D01BB8" w:rsidRDefault="00D01BB8" w:rsidP="00F14EA9">
            <w:pPr>
              <w:spacing w:line="240" w:lineRule="auto"/>
            </w:pPr>
          </w:p>
        </w:tc>
        <w:tc>
          <w:tcPr>
            <w:tcW w:w="5215" w:type="dxa"/>
          </w:tcPr>
          <w:p w14:paraId="428EA23D" w14:textId="55BD9BCE" w:rsidR="00D01BB8" w:rsidRDefault="00D01BB8" w:rsidP="00F14EA9">
            <w:pPr>
              <w:spacing w:line="240" w:lineRule="auto"/>
            </w:pPr>
          </w:p>
        </w:tc>
      </w:tr>
      <w:tr w:rsidR="00D01BB8" w14:paraId="317DE4AA" w14:textId="77777777" w:rsidTr="00C05469">
        <w:tc>
          <w:tcPr>
            <w:tcW w:w="1773" w:type="dxa"/>
          </w:tcPr>
          <w:p w14:paraId="24DC3816" w14:textId="46B7D037" w:rsidR="00D01BB8" w:rsidRDefault="00D01BB8" w:rsidP="00F14EA9">
            <w:pPr>
              <w:spacing w:line="240" w:lineRule="auto"/>
              <w:jc w:val="center"/>
            </w:pPr>
          </w:p>
        </w:tc>
        <w:tc>
          <w:tcPr>
            <w:tcW w:w="2072" w:type="dxa"/>
          </w:tcPr>
          <w:p w14:paraId="2F606628" w14:textId="25158C65" w:rsidR="00D01BB8" w:rsidRDefault="00D01BB8" w:rsidP="00F14EA9">
            <w:pPr>
              <w:spacing w:line="240" w:lineRule="auto"/>
            </w:pPr>
          </w:p>
        </w:tc>
        <w:tc>
          <w:tcPr>
            <w:tcW w:w="5215" w:type="dxa"/>
          </w:tcPr>
          <w:p w14:paraId="203BCEEC" w14:textId="4EF19608" w:rsidR="00D01BB8" w:rsidRDefault="00D01BB8" w:rsidP="00F14EA9">
            <w:pPr>
              <w:spacing w:line="240" w:lineRule="auto"/>
            </w:pPr>
          </w:p>
        </w:tc>
      </w:tr>
      <w:tr w:rsidR="00D01BB8" w14:paraId="6088313C" w14:textId="77777777" w:rsidTr="00C05469">
        <w:tc>
          <w:tcPr>
            <w:tcW w:w="1773" w:type="dxa"/>
          </w:tcPr>
          <w:p w14:paraId="45BA18B0" w14:textId="42EFEFC0" w:rsidR="00D01BB8" w:rsidRDefault="00D01BB8" w:rsidP="00F14EA9">
            <w:pPr>
              <w:spacing w:line="240" w:lineRule="auto"/>
              <w:jc w:val="center"/>
            </w:pPr>
          </w:p>
        </w:tc>
        <w:tc>
          <w:tcPr>
            <w:tcW w:w="2072" w:type="dxa"/>
          </w:tcPr>
          <w:p w14:paraId="0F51E3FE" w14:textId="7BFA0DCA" w:rsidR="00D01BB8" w:rsidRDefault="00D01BB8" w:rsidP="00F14EA9">
            <w:pPr>
              <w:spacing w:line="240" w:lineRule="auto"/>
            </w:pPr>
          </w:p>
        </w:tc>
        <w:tc>
          <w:tcPr>
            <w:tcW w:w="5215" w:type="dxa"/>
          </w:tcPr>
          <w:p w14:paraId="53A448C3" w14:textId="14BB9970" w:rsidR="00D01BB8" w:rsidRDefault="00D01BB8" w:rsidP="00F14EA9">
            <w:pPr>
              <w:spacing w:line="240" w:lineRule="auto"/>
            </w:pPr>
          </w:p>
        </w:tc>
      </w:tr>
      <w:tr w:rsidR="00D01BB8" w14:paraId="78BE3842" w14:textId="77777777" w:rsidTr="00C05469">
        <w:tc>
          <w:tcPr>
            <w:tcW w:w="1773" w:type="dxa"/>
          </w:tcPr>
          <w:p w14:paraId="63D5C72D" w14:textId="62A4C645" w:rsidR="00D01BB8" w:rsidRDefault="00D01BB8" w:rsidP="00F14EA9">
            <w:pPr>
              <w:spacing w:line="240" w:lineRule="auto"/>
              <w:jc w:val="center"/>
            </w:pPr>
          </w:p>
        </w:tc>
        <w:tc>
          <w:tcPr>
            <w:tcW w:w="2072" w:type="dxa"/>
          </w:tcPr>
          <w:p w14:paraId="1B46F745" w14:textId="28AF282B" w:rsidR="00D01BB8" w:rsidRDefault="00D01BB8" w:rsidP="00F14EA9">
            <w:pPr>
              <w:spacing w:line="240" w:lineRule="auto"/>
            </w:pPr>
          </w:p>
        </w:tc>
        <w:tc>
          <w:tcPr>
            <w:tcW w:w="5215" w:type="dxa"/>
          </w:tcPr>
          <w:p w14:paraId="0C88D774" w14:textId="09CD6BD9" w:rsidR="00D01BB8" w:rsidRDefault="00D01BB8" w:rsidP="00F14EA9">
            <w:pPr>
              <w:spacing w:line="240" w:lineRule="auto"/>
            </w:pPr>
          </w:p>
        </w:tc>
      </w:tr>
      <w:tr w:rsidR="00D01BB8" w14:paraId="0FFF6155" w14:textId="77777777" w:rsidTr="00C05469">
        <w:tc>
          <w:tcPr>
            <w:tcW w:w="1773" w:type="dxa"/>
          </w:tcPr>
          <w:p w14:paraId="348121E1" w14:textId="16646939" w:rsidR="00D01BB8" w:rsidRDefault="00D01BB8" w:rsidP="00F14EA9">
            <w:pPr>
              <w:spacing w:line="240" w:lineRule="auto"/>
              <w:jc w:val="center"/>
            </w:pPr>
          </w:p>
        </w:tc>
        <w:tc>
          <w:tcPr>
            <w:tcW w:w="2072" w:type="dxa"/>
          </w:tcPr>
          <w:p w14:paraId="58FD8FC6" w14:textId="3BFDE5C4" w:rsidR="00D01BB8" w:rsidRDefault="00D01BB8" w:rsidP="00F14EA9">
            <w:pPr>
              <w:spacing w:line="240" w:lineRule="auto"/>
            </w:pPr>
          </w:p>
        </w:tc>
        <w:tc>
          <w:tcPr>
            <w:tcW w:w="5215" w:type="dxa"/>
          </w:tcPr>
          <w:p w14:paraId="1281935F" w14:textId="66573E4C" w:rsidR="00D01BB8" w:rsidRDefault="00D01BB8" w:rsidP="00F14EA9">
            <w:pPr>
              <w:spacing w:line="240" w:lineRule="auto"/>
            </w:pPr>
          </w:p>
        </w:tc>
      </w:tr>
      <w:tr w:rsidR="00D01BB8" w14:paraId="149E372C" w14:textId="77777777" w:rsidTr="00C05469">
        <w:tc>
          <w:tcPr>
            <w:tcW w:w="1773" w:type="dxa"/>
          </w:tcPr>
          <w:p w14:paraId="5345A7BC" w14:textId="7FC57395" w:rsidR="00D01BB8" w:rsidRDefault="00D01BB8" w:rsidP="00F14EA9">
            <w:pPr>
              <w:spacing w:line="240" w:lineRule="auto"/>
              <w:jc w:val="center"/>
            </w:pPr>
          </w:p>
        </w:tc>
        <w:tc>
          <w:tcPr>
            <w:tcW w:w="2072" w:type="dxa"/>
          </w:tcPr>
          <w:p w14:paraId="3240B76E" w14:textId="252461B7" w:rsidR="00D01BB8" w:rsidRDefault="00D01BB8" w:rsidP="00F14EA9">
            <w:pPr>
              <w:spacing w:line="240" w:lineRule="auto"/>
            </w:pPr>
          </w:p>
        </w:tc>
        <w:tc>
          <w:tcPr>
            <w:tcW w:w="5215" w:type="dxa"/>
          </w:tcPr>
          <w:p w14:paraId="77C9D285" w14:textId="25255B18" w:rsidR="00D01BB8" w:rsidRDefault="00D01BB8" w:rsidP="00F14EA9">
            <w:pPr>
              <w:spacing w:line="240" w:lineRule="auto"/>
            </w:pPr>
          </w:p>
        </w:tc>
      </w:tr>
      <w:tr w:rsidR="00D01BB8" w14:paraId="755B21D6" w14:textId="77777777" w:rsidTr="00C05469">
        <w:tc>
          <w:tcPr>
            <w:tcW w:w="1773" w:type="dxa"/>
          </w:tcPr>
          <w:p w14:paraId="14B75A65" w14:textId="039D11A0" w:rsidR="00D01BB8" w:rsidRPr="00CF08D6" w:rsidRDefault="00D01BB8" w:rsidP="00F14EA9">
            <w:pPr>
              <w:spacing w:line="240" w:lineRule="auto"/>
              <w:jc w:val="center"/>
              <w:rPr>
                <w:rFonts w:eastAsia="MS Mincho"/>
                <w:lang w:eastAsia="ja-JP"/>
              </w:rPr>
            </w:pPr>
          </w:p>
        </w:tc>
        <w:tc>
          <w:tcPr>
            <w:tcW w:w="2072" w:type="dxa"/>
          </w:tcPr>
          <w:p w14:paraId="59138C23" w14:textId="18475538" w:rsidR="00D01BB8" w:rsidRPr="00CF08D6" w:rsidRDefault="00D01BB8" w:rsidP="00F14EA9">
            <w:pPr>
              <w:spacing w:line="240" w:lineRule="auto"/>
              <w:rPr>
                <w:rFonts w:eastAsia="MS Mincho"/>
                <w:lang w:eastAsia="ja-JP"/>
              </w:rPr>
            </w:pPr>
          </w:p>
        </w:tc>
        <w:tc>
          <w:tcPr>
            <w:tcW w:w="5215" w:type="dxa"/>
          </w:tcPr>
          <w:p w14:paraId="5DF40470" w14:textId="54F00D9E" w:rsidR="00D01BB8" w:rsidRPr="00CF08D6" w:rsidRDefault="00D01BB8" w:rsidP="00F14EA9">
            <w:pPr>
              <w:spacing w:line="240" w:lineRule="auto"/>
            </w:pPr>
          </w:p>
        </w:tc>
      </w:tr>
      <w:tr w:rsidR="00D01BB8" w14:paraId="29477686" w14:textId="77777777" w:rsidTr="00C05469">
        <w:tc>
          <w:tcPr>
            <w:tcW w:w="1773" w:type="dxa"/>
          </w:tcPr>
          <w:p w14:paraId="442E1730" w14:textId="3B63DAD1" w:rsidR="00D01BB8" w:rsidRPr="00CF08D6" w:rsidRDefault="00D01BB8" w:rsidP="00F14EA9">
            <w:pPr>
              <w:spacing w:line="240" w:lineRule="auto"/>
              <w:jc w:val="center"/>
              <w:rPr>
                <w:rFonts w:eastAsia="PMingLiU"/>
                <w:lang w:eastAsia="zh-TW"/>
              </w:rPr>
            </w:pPr>
          </w:p>
        </w:tc>
        <w:tc>
          <w:tcPr>
            <w:tcW w:w="2072" w:type="dxa"/>
          </w:tcPr>
          <w:p w14:paraId="373C5D70" w14:textId="637FDD90" w:rsidR="00D01BB8" w:rsidRPr="00CF08D6" w:rsidRDefault="00D01BB8" w:rsidP="00F14EA9">
            <w:pPr>
              <w:spacing w:line="240" w:lineRule="auto"/>
              <w:rPr>
                <w:rFonts w:eastAsia="PMingLiU"/>
                <w:lang w:eastAsia="zh-TW"/>
              </w:rPr>
            </w:pPr>
          </w:p>
        </w:tc>
        <w:tc>
          <w:tcPr>
            <w:tcW w:w="5215" w:type="dxa"/>
          </w:tcPr>
          <w:p w14:paraId="21D952BA" w14:textId="3BB9D728" w:rsidR="00D01BB8" w:rsidRPr="00CF08D6" w:rsidRDefault="00D01BB8" w:rsidP="00F14EA9">
            <w:pPr>
              <w:spacing w:line="240" w:lineRule="auto"/>
            </w:pPr>
          </w:p>
        </w:tc>
      </w:tr>
      <w:tr w:rsidR="00D01BB8" w14:paraId="1F2522F5" w14:textId="77777777" w:rsidTr="00C05469">
        <w:tc>
          <w:tcPr>
            <w:tcW w:w="1773" w:type="dxa"/>
          </w:tcPr>
          <w:p w14:paraId="359ABB10" w14:textId="514067E1" w:rsidR="00D01BB8" w:rsidRPr="00CF08D6" w:rsidRDefault="00D01BB8" w:rsidP="00F14EA9">
            <w:pPr>
              <w:spacing w:line="240" w:lineRule="auto"/>
              <w:jc w:val="center"/>
              <w:rPr>
                <w:rFonts w:eastAsia="PMingLiU"/>
                <w:lang w:eastAsia="zh-TW"/>
              </w:rPr>
            </w:pPr>
          </w:p>
        </w:tc>
        <w:tc>
          <w:tcPr>
            <w:tcW w:w="2072" w:type="dxa"/>
          </w:tcPr>
          <w:p w14:paraId="0C071A20" w14:textId="095D0974" w:rsidR="00D01BB8" w:rsidRPr="00CF08D6" w:rsidRDefault="00D01BB8" w:rsidP="00F14EA9">
            <w:pPr>
              <w:spacing w:line="240" w:lineRule="auto"/>
              <w:rPr>
                <w:rFonts w:eastAsia="PMingLiU"/>
                <w:lang w:eastAsia="zh-TW"/>
              </w:rPr>
            </w:pPr>
          </w:p>
        </w:tc>
        <w:tc>
          <w:tcPr>
            <w:tcW w:w="5215" w:type="dxa"/>
          </w:tcPr>
          <w:p w14:paraId="0781F1C7" w14:textId="00CE6749" w:rsidR="00D01BB8" w:rsidRPr="00CF08D6" w:rsidRDefault="00D01BB8" w:rsidP="00F14EA9">
            <w:pPr>
              <w:spacing w:line="240" w:lineRule="auto"/>
            </w:pPr>
          </w:p>
        </w:tc>
      </w:tr>
      <w:tr w:rsidR="00D01BB8" w14:paraId="42FE7C1B" w14:textId="77777777" w:rsidTr="00C05469">
        <w:tc>
          <w:tcPr>
            <w:tcW w:w="1773" w:type="dxa"/>
          </w:tcPr>
          <w:p w14:paraId="6EBAC54D" w14:textId="3271D2BB" w:rsidR="00D01BB8" w:rsidRDefault="00D01BB8" w:rsidP="00F14EA9">
            <w:pPr>
              <w:spacing w:line="240" w:lineRule="auto"/>
              <w:jc w:val="center"/>
              <w:rPr>
                <w:rFonts w:eastAsia="Malgun Gothic"/>
                <w:lang w:eastAsia="ko-KR"/>
              </w:rPr>
            </w:pPr>
          </w:p>
        </w:tc>
        <w:tc>
          <w:tcPr>
            <w:tcW w:w="2072" w:type="dxa"/>
          </w:tcPr>
          <w:p w14:paraId="0E3012F0" w14:textId="168CCBC4" w:rsidR="00D01BB8" w:rsidRDefault="00D01BB8" w:rsidP="00F14EA9">
            <w:pPr>
              <w:spacing w:line="240" w:lineRule="auto"/>
              <w:rPr>
                <w:rFonts w:eastAsia="Malgun Gothic"/>
                <w:lang w:eastAsia="ko-KR"/>
              </w:rPr>
            </w:pPr>
          </w:p>
        </w:tc>
        <w:tc>
          <w:tcPr>
            <w:tcW w:w="5215" w:type="dxa"/>
          </w:tcPr>
          <w:p w14:paraId="65532D51" w14:textId="2EDE05AF" w:rsidR="00D01BB8" w:rsidRDefault="00D01BB8" w:rsidP="00F14EA9">
            <w:pPr>
              <w:spacing w:line="240" w:lineRule="auto"/>
              <w:rPr>
                <w:rFonts w:eastAsia="Malgun Gothic"/>
                <w:lang w:eastAsia="ko-KR"/>
              </w:rPr>
            </w:pPr>
          </w:p>
        </w:tc>
      </w:tr>
      <w:tr w:rsidR="00D01BB8" w14:paraId="0476F1A3" w14:textId="77777777" w:rsidTr="00C05469">
        <w:tc>
          <w:tcPr>
            <w:tcW w:w="1773" w:type="dxa"/>
          </w:tcPr>
          <w:p w14:paraId="37EBDF11" w14:textId="66CCA6D6" w:rsidR="00D01BB8" w:rsidRDefault="00D01BB8" w:rsidP="00F14EA9">
            <w:pPr>
              <w:spacing w:line="240" w:lineRule="auto"/>
              <w:jc w:val="center"/>
              <w:rPr>
                <w:rFonts w:eastAsia="Malgun Gothic"/>
                <w:lang w:eastAsia="ko-KR"/>
              </w:rPr>
            </w:pPr>
          </w:p>
        </w:tc>
        <w:tc>
          <w:tcPr>
            <w:tcW w:w="2072" w:type="dxa"/>
          </w:tcPr>
          <w:p w14:paraId="6ED95F0C" w14:textId="57AB6EF6" w:rsidR="00D01BB8" w:rsidRDefault="00D01BB8" w:rsidP="00F14EA9">
            <w:pPr>
              <w:spacing w:line="240" w:lineRule="auto"/>
              <w:rPr>
                <w:rFonts w:eastAsia="Malgun Gothic"/>
                <w:lang w:eastAsia="ko-KR"/>
              </w:rPr>
            </w:pPr>
          </w:p>
        </w:tc>
        <w:tc>
          <w:tcPr>
            <w:tcW w:w="5215" w:type="dxa"/>
          </w:tcPr>
          <w:p w14:paraId="24204154" w14:textId="53AE1012" w:rsidR="00D01BB8" w:rsidRDefault="00D01BB8" w:rsidP="00F14EA9">
            <w:pPr>
              <w:spacing w:line="240" w:lineRule="auto"/>
              <w:rPr>
                <w:rFonts w:eastAsia="Malgun Gothic"/>
                <w:lang w:eastAsia="ko-KR"/>
              </w:rPr>
            </w:pPr>
          </w:p>
        </w:tc>
      </w:tr>
      <w:tr w:rsidR="00D01BB8" w14:paraId="66996CED" w14:textId="77777777" w:rsidTr="00C05469">
        <w:tc>
          <w:tcPr>
            <w:tcW w:w="1773" w:type="dxa"/>
          </w:tcPr>
          <w:p w14:paraId="62209D94" w14:textId="65D66466" w:rsidR="00D01BB8" w:rsidRDefault="00D01BB8" w:rsidP="00F14EA9">
            <w:pPr>
              <w:spacing w:line="240" w:lineRule="auto"/>
              <w:jc w:val="center"/>
            </w:pPr>
          </w:p>
        </w:tc>
        <w:tc>
          <w:tcPr>
            <w:tcW w:w="2072" w:type="dxa"/>
          </w:tcPr>
          <w:p w14:paraId="70A4AB5A" w14:textId="4E9283C8" w:rsidR="00D01BB8" w:rsidRDefault="00D01BB8" w:rsidP="00F14EA9">
            <w:pPr>
              <w:spacing w:line="240" w:lineRule="auto"/>
            </w:pPr>
          </w:p>
        </w:tc>
        <w:tc>
          <w:tcPr>
            <w:tcW w:w="5215" w:type="dxa"/>
          </w:tcPr>
          <w:p w14:paraId="786F72F1" w14:textId="542946EB" w:rsidR="00D01BB8" w:rsidRDefault="00D01BB8" w:rsidP="00F14EA9">
            <w:pPr>
              <w:spacing w:line="240" w:lineRule="auto"/>
            </w:pPr>
          </w:p>
        </w:tc>
      </w:tr>
      <w:tr w:rsidR="00D01BB8" w14:paraId="6BC4A5B4" w14:textId="77777777" w:rsidTr="00C05469">
        <w:tc>
          <w:tcPr>
            <w:tcW w:w="1773" w:type="dxa"/>
          </w:tcPr>
          <w:p w14:paraId="26F4B729" w14:textId="5D30355E" w:rsidR="00D01BB8" w:rsidRDefault="00D01BB8" w:rsidP="00F14EA9">
            <w:pPr>
              <w:spacing w:line="240" w:lineRule="auto"/>
              <w:jc w:val="center"/>
              <w:rPr>
                <w:rFonts w:eastAsia="Malgun Gothic"/>
                <w:lang w:eastAsia="ko-KR"/>
              </w:rPr>
            </w:pPr>
          </w:p>
        </w:tc>
        <w:tc>
          <w:tcPr>
            <w:tcW w:w="2072" w:type="dxa"/>
          </w:tcPr>
          <w:p w14:paraId="0ADCEBAC" w14:textId="7D1D0405" w:rsidR="00D01BB8" w:rsidRDefault="00D01BB8" w:rsidP="00F14EA9">
            <w:pPr>
              <w:spacing w:line="240" w:lineRule="auto"/>
            </w:pPr>
          </w:p>
        </w:tc>
        <w:tc>
          <w:tcPr>
            <w:tcW w:w="5215" w:type="dxa"/>
          </w:tcPr>
          <w:p w14:paraId="26FDA58C" w14:textId="6CD6879A" w:rsidR="00D01BB8" w:rsidRDefault="00D01BB8" w:rsidP="00F14EA9">
            <w:pPr>
              <w:spacing w:line="240" w:lineRule="auto"/>
            </w:pPr>
          </w:p>
        </w:tc>
      </w:tr>
      <w:tr w:rsidR="00D01BB8" w14:paraId="7F66CA08" w14:textId="77777777" w:rsidTr="00C05469">
        <w:tc>
          <w:tcPr>
            <w:tcW w:w="1773" w:type="dxa"/>
          </w:tcPr>
          <w:p w14:paraId="7215CCEB" w14:textId="1685353E" w:rsidR="00D01BB8" w:rsidRDefault="00D01BB8" w:rsidP="00F14EA9">
            <w:pPr>
              <w:spacing w:line="240" w:lineRule="auto"/>
              <w:jc w:val="center"/>
            </w:pPr>
          </w:p>
        </w:tc>
        <w:tc>
          <w:tcPr>
            <w:tcW w:w="2072" w:type="dxa"/>
          </w:tcPr>
          <w:p w14:paraId="49634E2E" w14:textId="40C667B4" w:rsidR="00D01BB8" w:rsidRDefault="00D01BB8" w:rsidP="00F14EA9">
            <w:pPr>
              <w:spacing w:line="240" w:lineRule="auto"/>
            </w:pPr>
          </w:p>
        </w:tc>
        <w:tc>
          <w:tcPr>
            <w:tcW w:w="5215" w:type="dxa"/>
          </w:tcPr>
          <w:p w14:paraId="01BB0977" w14:textId="1D7C333D" w:rsidR="00D01BB8" w:rsidRDefault="00D01BB8" w:rsidP="00F14EA9">
            <w:pPr>
              <w:spacing w:line="240" w:lineRule="auto"/>
            </w:pPr>
          </w:p>
        </w:tc>
      </w:tr>
      <w:tr w:rsidR="00D01BB8" w14:paraId="02CDD5D3" w14:textId="77777777" w:rsidTr="00C05469">
        <w:tc>
          <w:tcPr>
            <w:tcW w:w="1773" w:type="dxa"/>
          </w:tcPr>
          <w:p w14:paraId="256190C4" w14:textId="6240F26B" w:rsidR="00D01BB8" w:rsidRPr="00CF08D6" w:rsidRDefault="00D01BB8" w:rsidP="00F14EA9">
            <w:pPr>
              <w:spacing w:line="240" w:lineRule="auto"/>
              <w:jc w:val="center"/>
            </w:pPr>
          </w:p>
        </w:tc>
        <w:tc>
          <w:tcPr>
            <w:tcW w:w="2072" w:type="dxa"/>
          </w:tcPr>
          <w:p w14:paraId="2AFB8359" w14:textId="47675551" w:rsidR="00D01BB8" w:rsidRPr="00CF08D6" w:rsidRDefault="00D01BB8" w:rsidP="00F14EA9">
            <w:pPr>
              <w:spacing w:line="240" w:lineRule="auto"/>
            </w:pPr>
          </w:p>
        </w:tc>
        <w:tc>
          <w:tcPr>
            <w:tcW w:w="5215" w:type="dxa"/>
          </w:tcPr>
          <w:p w14:paraId="0DEAC680" w14:textId="0F583EA1" w:rsidR="00D01BB8" w:rsidRPr="00CF08D6" w:rsidRDefault="00D01BB8" w:rsidP="00F14EA9">
            <w:pPr>
              <w:spacing w:line="240" w:lineRule="auto"/>
            </w:pPr>
          </w:p>
        </w:tc>
      </w:tr>
      <w:tr w:rsidR="00D01BB8" w14:paraId="2DBCC6E1" w14:textId="77777777" w:rsidTr="00C05469">
        <w:tc>
          <w:tcPr>
            <w:tcW w:w="1773" w:type="dxa"/>
          </w:tcPr>
          <w:p w14:paraId="2D90B168" w14:textId="4852F99F" w:rsidR="00D01BB8" w:rsidRPr="00CF08D6" w:rsidRDefault="00D01BB8" w:rsidP="00F14EA9">
            <w:pPr>
              <w:spacing w:line="240" w:lineRule="auto"/>
              <w:jc w:val="center"/>
            </w:pPr>
          </w:p>
        </w:tc>
        <w:tc>
          <w:tcPr>
            <w:tcW w:w="2072" w:type="dxa"/>
          </w:tcPr>
          <w:p w14:paraId="22F2ADA4" w14:textId="679488DA" w:rsidR="00D01BB8" w:rsidRPr="00CF08D6" w:rsidRDefault="00D01BB8" w:rsidP="00F14EA9">
            <w:pPr>
              <w:spacing w:line="240" w:lineRule="auto"/>
            </w:pPr>
          </w:p>
        </w:tc>
        <w:tc>
          <w:tcPr>
            <w:tcW w:w="5215" w:type="dxa"/>
          </w:tcPr>
          <w:p w14:paraId="52FC224D" w14:textId="70A0E595" w:rsidR="00D01BB8" w:rsidRPr="00CF08D6" w:rsidRDefault="00D01BB8" w:rsidP="00F14EA9">
            <w:pPr>
              <w:spacing w:line="240" w:lineRule="auto"/>
            </w:pPr>
          </w:p>
        </w:tc>
      </w:tr>
      <w:tr w:rsidR="00D01BB8" w14:paraId="2BCFC129" w14:textId="77777777" w:rsidTr="00C05469">
        <w:tc>
          <w:tcPr>
            <w:tcW w:w="1773" w:type="dxa"/>
          </w:tcPr>
          <w:p w14:paraId="3E267696" w14:textId="7D7A86D6" w:rsidR="00D01BB8" w:rsidRPr="00CF08D6" w:rsidRDefault="00D01BB8" w:rsidP="00F14EA9">
            <w:pPr>
              <w:spacing w:line="240" w:lineRule="auto"/>
              <w:jc w:val="center"/>
            </w:pPr>
          </w:p>
        </w:tc>
        <w:tc>
          <w:tcPr>
            <w:tcW w:w="2072" w:type="dxa"/>
          </w:tcPr>
          <w:p w14:paraId="64A031F4" w14:textId="3CDCCB92" w:rsidR="00D01BB8" w:rsidRPr="00CF08D6" w:rsidRDefault="00D01BB8" w:rsidP="00F14EA9">
            <w:pPr>
              <w:spacing w:line="240" w:lineRule="auto"/>
            </w:pPr>
          </w:p>
        </w:tc>
        <w:tc>
          <w:tcPr>
            <w:tcW w:w="5215" w:type="dxa"/>
          </w:tcPr>
          <w:p w14:paraId="70A95932" w14:textId="323F2E37" w:rsidR="00D01BB8" w:rsidRPr="00CF08D6" w:rsidRDefault="00D01BB8" w:rsidP="00F14EA9">
            <w:pPr>
              <w:spacing w:line="240" w:lineRule="auto"/>
            </w:pPr>
          </w:p>
        </w:tc>
      </w:tr>
      <w:tr w:rsidR="00D01BB8" w14:paraId="231E41C7" w14:textId="77777777" w:rsidTr="00C05469">
        <w:tc>
          <w:tcPr>
            <w:tcW w:w="1773" w:type="dxa"/>
          </w:tcPr>
          <w:p w14:paraId="5C320E3F" w14:textId="33D177F2" w:rsidR="00D01BB8" w:rsidRPr="00CF08D6" w:rsidRDefault="00D01BB8" w:rsidP="00F14EA9">
            <w:pPr>
              <w:spacing w:line="240" w:lineRule="auto"/>
              <w:jc w:val="center"/>
            </w:pPr>
          </w:p>
        </w:tc>
        <w:tc>
          <w:tcPr>
            <w:tcW w:w="2072" w:type="dxa"/>
          </w:tcPr>
          <w:p w14:paraId="07596440" w14:textId="206DEAB2" w:rsidR="00D01BB8" w:rsidRPr="00CF08D6" w:rsidRDefault="00D01BB8" w:rsidP="00F14EA9">
            <w:pPr>
              <w:spacing w:line="240" w:lineRule="auto"/>
            </w:pPr>
          </w:p>
        </w:tc>
        <w:tc>
          <w:tcPr>
            <w:tcW w:w="5215" w:type="dxa"/>
          </w:tcPr>
          <w:p w14:paraId="0B67AB2B" w14:textId="6093C809" w:rsidR="00D01BB8" w:rsidRPr="00CF08D6" w:rsidRDefault="00D01BB8" w:rsidP="00F14EA9">
            <w:pPr>
              <w:spacing w:line="240" w:lineRule="auto"/>
            </w:pPr>
          </w:p>
        </w:tc>
      </w:tr>
      <w:tr w:rsidR="00D01BB8" w14:paraId="1395E1AC" w14:textId="77777777" w:rsidTr="00C05469">
        <w:tc>
          <w:tcPr>
            <w:tcW w:w="1773" w:type="dxa"/>
          </w:tcPr>
          <w:p w14:paraId="5ACE28C3" w14:textId="415B714F" w:rsidR="00D01BB8" w:rsidRPr="00CF08D6" w:rsidRDefault="00D01BB8" w:rsidP="00F14EA9">
            <w:pPr>
              <w:spacing w:line="240" w:lineRule="auto"/>
              <w:jc w:val="center"/>
            </w:pPr>
          </w:p>
        </w:tc>
        <w:tc>
          <w:tcPr>
            <w:tcW w:w="2072" w:type="dxa"/>
          </w:tcPr>
          <w:p w14:paraId="31FEA6E5" w14:textId="61958D52" w:rsidR="00D01BB8" w:rsidRPr="00CF08D6" w:rsidRDefault="00D01BB8" w:rsidP="00F14EA9">
            <w:pPr>
              <w:spacing w:line="240" w:lineRule="auto"/>
            </w:pPr>
          </w:p>
        </w:tc>
        <w:tc>
          <w:tcPr>
            <w:tcW w:w="5215" w:type="dxa"/>
          </w:tcPr>
          <w:p w14:paraId="115561CE" w14:textId="05F34B1F" w:rsidR="00D01BB8" w:rsidRDefault="00D01BB8" w:rsidP="00F14EA9">
            <w:pPr>
              <w:spacing w:line="240" w:lineRule="auto"/>
            </w:pPr>
          </w:p>
        </w:tc>
      </w:tr>
      <w:tr w:rsidR="00D01BB8" w14:paraId="4DFF9C28" w14:textId="77777777" w:rsidTr="00C05469">
        <w:tc>
          <w:tcPr>
            <w:tcW w:w="1773" w:type="dxa"/>
          </w:tcPr>
          <w:p w14:paraId="77FF420C" w14:textId="704D4AC8" w:rsidR="00D01BB8" w:rsidRDefault="00D01BB8" w:rsidP="00F14EA9">
            <w:pPr>
              <w:spacing w:line="240" w:lineRule="auto"/>
              <w:jc w:val="center"/>
              <w:rPr>
                <w:rFonts w:eastAsia="Malgun Gothic"/>
                <w:lang w:eastAsia="ko-KR"/>
              </w:rPr>
            </w:pPr>
          </w:p>
        </w:tc>
        <w:tc>
          <w:tcPr>
            <w:tcW w:w="2072" w:type="dxa"/>
          </w:tcPr>
          <w:p w14:paraId="1695B9E7" w14:textId="3EFC4E1B" w:rsidR="00D01BB8" w:rsidRDefault="00D01BB8" w:rsidP="00F14EA9">
            <w:pPr>
              <w:spacing w:line="240" w:lineRule="auto"/>
              <w:rPr>
                <w:rFonts w:eastAsia="Malgun Gothic"/>
                <w:lang w:eastAsia="ko-KR"/>
              </w:rPr>
            </w:pPr>
          </w:p>
        </w:tc>
        <w:tc>
          <w:tcPr>
            <w:tcW w:w="5215" w:type="dxa"/>
          </w:tcPr>
          <w:p w14:paraId="090989FE" w14:textId="6C16BA77" w:rsidR="00D01BB8" w:rsidRDefault="00D01BB8" w:rsidP="00F14EA9">
            <w:pPr>
              <w:spacing w:line="240" w:lineRule="auto"/>
              <w:rPr>
                <w:rFonts w:eastAsia="Malgun Gothic"/>
                <w:lang w:eastAsia="ko-KR"/>
              </w:rPr>
            </w:pPr>
          </w:p>
        </w:tc>
      </w:tr>
      <w:tr w:rsidR="00D01BB8" w14:paraId="4AB21804" w14:textId="77777777" w:rsidTr="00C05469">
        <w:tc>
          <w:tcPr>
            <w:tcW w:w="1773" w:type="dxa"/>
          </w:tcPr>
          <w:p w14:paraId="62167DED" w14:textId="6A525ECD" w:rsidR="00D01BB8" w:rsidRDefault="00D01BB8" w:rsidP="00F14EA9">
            <w:pPr>
              <w:spacing w:line="240" w:lineRule="auto"/>
              <w:jc w:val="center"/>
              <w:rPr>
                <w:rFonts w:eastAsia="Malgun Gothic"/>
                <w:lang w:eastAsia="ko-KR"/>
              </w:rPr>
            </w:pPr>
          </w:p>
        </w:tc>
        <w:tc>
          <w:tcPr>
            <w:tcW w:w="2072" w:type="dxa"/>
          </w:tcPr>
          <w:p w14:paraId="13E9CD4F" w14:textId="49EB7E20" w:rsidR="00D01BB8" w:rsidRDefault="00D01BB8" w:rsidP="00F14EA9">
            <w:pPr>
              <w:spacing w:line="240" w:lineRule="auto"/>
              <w:rPr>
                <w:rFonts w:eastAsia="Malgun Gothic"/>
                <w:lang w:eastAsia="ko-KR"/>
              </w:rPr>
            </w:pPr>
          </w:p>
        </w:tc>
        <w:tc>
          <w:tcPr>
            <w:tcW w:w="5215" w:type="dxa"/>
          </w:tcPr>
          <w:p w14:paraId="0B760BDF" w14:textId="603AC6DA" w:rsidR="00D01BB8" w:rsidRDefault="00D01BB8" w:rsidP="00F14EA9">
            <w:pPr>
              <w:spacing w:line="240" w:lineRule="auto"/>
              <w:rPr>
                <w:rFonts w:eastAsia="Malgun Gothic"/>
                <w:lang w:eastAsia="ko-KR"/>
              </w:rPr>
            </w:pPr>
          </w:p>
        </w:tc>
      </w:tr>
      <w:tr w:rsidR="00D01BB8" w14:paraId="07DE42E4" w14:textId="77777777" w:rsidTr="00C05469">
        <w:tc>
          <w:tcPr>
            <w:tcW w:w="1773" w:type="dxa"/>
          </w:tcPr>
          <w:p w14:paraId="2D503F86" w14:textId="47725AA8" w:rsidR="00D01BB8" w:rsidRDefault="00D01BB8" w:rsidP="00F14EA9">
            <w:pPr>
              <w:spacing w:line="240" w:lineRule="auto"/>
              <w:jc w:val="center"/>
              <w:rPr>
                <w:rFonts w:eastAsia="MS Mincho"/>
                <w:lang w:eastAsia="ja-JP"/>
              </w:rPr>
            </w:pPr>
          </w:p>
        </w:tc>
        <w:tc>
          <w:tcPr>
            <w:tcW w:w="2072" w:type="dxa"/>
          </w:tcPr>
          <w:p w14:paraId="7AA1CAFF" w14:textId="5E2EE0C9" w:rsidR="00D01BB8" w:rsidRDefault="00D01BB8" w:rsidP="00F14EA9">
            <w:pPr>
              <w:spacing w:line="240" w:lineRule="auto"/>
              <w:rPr>
                <w:rFonts w:eastAsia="MS Mincho"/>
                <w:lang w:eastAsia="ja-JP"/>
              </w:rPr>
            </w:pPr>
          </w:p>
        </w:tc>
        <w:tc>
          <w:tcPr>
            <w:tcW w:w="5215" w:type="dxa"/>
          </w:tcPr>
          <w:p w14:paraId="2BF5983E" w14:textId="750BBBC1" w:rsidR="00D01BB8" w:rsidRDefault="00D01BB8" w:rsidP="00F14EA9">
            <w:pPr>
              <w:spacing w:line="240" w:lineRule="auto"/>
              <w:rPr>
                <w:rFonts w:eastAsia="MS Mincho"/>
                <w:lang w:eastAsia="ja-JP"/>
              </w:rPr>
            </w:pPr>
          </w:p>
        </w:tc>
      </w:tr>
      <w:tr w:rsidR="00D01BB8" w14:paraId="288BF81D" w14:textId="77777777" w:rsidTr="00C05469">
        <w:tc>
          <w:tcPr>
            <w:tcW w:w="1773" w:type="dxa"/>
          </w:tcPr>
          <w:p w14:paraId="74B8D96D" w14:textId="6D505CC3" w:rsidR="00D01BB8" w:rsidRDefault="00D01BB8" w:rsidP="00F14EA9">
            <w:pPr>
              <w:spacing w:line="240" w:lineRule="auto"/>
              <w:jc w:val="center"/>
              <w:rPr>
                <w:rFonts w:eastAsia="MS Mincho"/>
                <w:lang w:eastAsia="ja-JP"/>
              </w:rPr>
            </w:pPr>
          </w:p>
        </w:tc>
        <w:tc>
          <w:tcPr>
            <w:tcW w:w="2072" w:type="dxa"/>
          </w:tcPr>
          <w:p w14:paraId="727A1811" w14:textId="48F4AAFC" w:rsidR="00D01BB8" w:rsidRDefault="00D01BB8" w:rsidP="00F14EA9">
            <w:pPr>
              <w:spacing w:line="240" w:lineRule="auto"/>
              <w:rPr>
                <w:rFonts w:eastAsia="MS Mincho"/>
                <w:lang w:eastAsia="ja-JP"/>
              </w:rPr>
            </w:pPr>
          </w:p>
        </w:tc>
        <w:tc>
          <w:tcPr>
            <w:tcW w:w="5215" w:type="dxa"/>
          </w:tcPr>
          <w:p w14:paraId="50FA2C8D" w14:textId="090CBE7E" w:rsidR="00D01BB8" w:rsidRDefault="00D01BB8" w:rsidP="00F14EA9">
            <w:pPr>
              <w:spacing w:line="240" w:lineRule="auto"/>
              <w:rPr>
                <w:rFonts w:eastAsia="MS Mincho"/>
                <w:lang w:eastAsia="ja-JP"/>
              </w:rPr>
            </w:pPr>
          </w:p>
        </w:tc>
      </w:tr>
      <w:tr w:rsidR="00D01BB8" w14:paraId="51CC39ED" w14:textId="77777777" w:rsidTr="00C05469">
        <w:tc>
          <w:tcPr>
            <w:tcW w:w="1773" w:type="dxa"/>
          </w:tcPr>
          <w:p w14:paraId="1CBA30AD" w14:textId="12715950" w:rsidR="00D01BB8" w:rsidRDefault="00D01BB8" w:rsidP="00F14EA9">
            <w:pPr>
              <w:spacing w:line="240" w:lineRule="auto"/>
              <w:jc w:val="center"/>
              <w:rPr>
                <w:rFonts w:eastAsia="MS Mincho"/>
                <w:lang w:eastAsia="ja-JP"/>
              </w:rPr>
            </w:pPr>
          </w:p>
        </w:tc>
        <w:tc>
          <w:tcPr>
            <w:tcW w:w="2072" w:type="dxa"/>
          </w:tcPr>
          <w:p w14:paraId="2DEA22E8" w14:textId="06980E83" w:rsidR="00D01BB8" w:rsidRDefault="00D01BB8" w:rsidP="00F14EA9">
            <w:pPr>
              <w:spacing w:line="240" w:lineRule="auto"/>
              <w:rPr>
                <w:rFonts w:eastAsia="MS Mincho"/>
                <w:lang w:eastAsia="ja-JP"/>
              </w:rPr>
            </w:pPr>
          </w:p>
        </w:tc>
        <w:tc>
          <w:tcPr>
            <w:tcW w:w="5215" w:type="dxa"/>
          </w:tcPr>
          <w:p w14:paraId="0A49F1C1" w14:textId="3F038F2A" w:rsidR="00D01BB8" w:rsidRPr="00AC2A98" w:rsidRDefault="00D01BB8" w:rsidP="00F14EA9">
            <w:pPr>
              <w:spacing w:line="240" w:lineRule="auto"/>
              <w:rPr>
                <w:rFonts w:eastAsia="MS Mincho"/>
                <w:lang w:eastAsia="ja-JP"/>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t>References</w:t>
      </w:r>
      <w:bookmarkStart w:id="1160" w:name="_Ref450735844"/>
      <w:bookmarkStart w:id="1161" w:name="_Ref450342757"/>
      <w:bookmarkStart w:id="1162" w:name="_Ref457730460"/>
    </w:p>
    <w:p w14:paraId="67D40CF5" w14:textId="77777777" w:rsidR="0001781D" w:rsidRDefault="0001781D">
      <w:pPr>
        <w:pStyle w:val="ListParagraph"/>
        <w:numPr>
          <w:ilvl w:val="0"/>
          <w:numId w:val="135"/>
        </w:numPr>
        <w:ind w:firstLineChars="0"/>
      </w:pPr>
      <w:bookmarkStart w:id="1163" w:name="_Ref115735826"/>
      <w:bookmarkEnd w:id="1160"/>
      <w:bookmarkEnd w:id="1161"/>
      <w:bookmarkEnd w:id="1162"/>
      <w:r>
        <w:t>RP-213591, New SI: Study on evolution of NR duplex operation, CMCC</w:t>
      </w:r>
      <w:bookmarkEnd w:id="1163"/>
    </w:p>
    <w:p w14:paraId="4D01F5FC" w14:textId="4204BEED" w:rsidR="0001781D" w:rsidRDefault="00207704">
      <w:pPr>
        <w:pStyle w:val="ListParagraph"/>
        <w:numPr>
          <w:ilvl w:val="0"/>
          <w:numId w:val="135"/>
        </w:numPr>
        <w:ind w:firstLineChars="0"/>
      </w:pPr>
      <w:bookmarkStart w:id="1164" w:name="_Ref115735841"/>
      <w:r w:rsidRPr="00207704">
        <w:t>RP-222110</w:t>
      </w:r>
      <w:r w:rsidR="0001781D">
        <w:t>, Revised SID: Study on evolution of NR duplex operation, CMCC</w:t>
      </w:r>
      <w:bookmarkEnd w:id="1164"/>
    </w:p>
    <w:p w14:paraId="11448796" w14:textId="3A06F8F5" w:rsidR="00525DC8" w:rsidRDefault="00525DC8">
      <w:pPr>
        <w:pStyle w:val="ListParagraph"/>
        <w:numPr>
          <w:ilvl w:val="0"/>
          <w:numId w:val="135"/>
        </w:numPr>
        <w:ind w:firstLineChars="0"/>
      </w:pPr>
      <w:bookmarkStart w:id="1165" w:name="_Ref115735926"/>
      <w:r>
        <w:t>R1-2208408</w:t>
      </w:r>
      <w:r>
        <w:tab/>
        <w:t>Discussion on evaluation and methodologies on evolution of NR duplex operation</w:t>
      </w:r>
      <w:r>
        <w:tab/>
        <w:t xml:space="preserve">Huawei, </w:t>
      </w:r>
      <w:proofErr w:type="spellStart"/>
      <w:r>
        <w:t>HiSilicon</w:t>
      </w:r>
      <w:bookmarkEnd w:id="1165"/>
      <w:proofErr w:type="spellEnd"/>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r>
      <w:proofErr w:type="spellStart"/>
      <w:r>
        <w:t>Spreadtrum</w:t>
      </w:r>
      <w:proofErr w:type="spellEnd"/>
      <w:r>
        <w:t xml:space="preserve">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r>
      <w:proofErr w:type="spellStart"/>
      <w:r>
        <w:t>InterDigital</w:t>
      </w:r>
      <w:proofErr w:type="spellEnd"/>
      <w:r>
        <w:t>,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r>
      <w:proofErr w:type="spellStart"/>
      <w:r>
        <w:t>xiaomi</w:t>
      </w:r>
      <w:proofErr w:type="spellEnd"/>
    </w:p>
    <w:p w14:paraId="333861A5" w14:textId="77777777" w:rsidR="00525DC8" w:rsidRDefault="00525DC8">
      <w:pPr>
        <w:pStyle w:val="ListParagraph"/>
        <w:numPr>
          <w:ilvl w:val="0"/>
          <w:numId w:val="135"/>
        </w:numPr>
        <w:ind w:firstLineChars="0"/>
      </w:pPr>
      <w:r>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166" w:name="_Ref115735939"/>
      <w:r>
        <w:t>R1-2210194</w:t>
      </w:r>
      <w:r>
        <w:tab/>
        <w:t>Considerations and Recommendations for Evaluation of NR Duplex evolution</w:t>
      </w:r>
      <w:r>
        <w:tab/>
        <w:t>Charter Communications, Inc</w:t>
      </w:r>
      <w:bookmarkEnd w:id="1166"/>
    </w:p>
    <w:p w14:paraId="1799B360" w14:textId="7E832AD6" w:rsidR="00E261D7" w:rsidRDefault="00E261D7" w:rsidP="0030453B"/>
    <w:sectPr w:rsidR="00E261D7">
      <w:headerReference w:type="even" r:id="rId29"/>
      <w:footerReference w:type="even" r:id="rId30"/>
      <w:footerReference w:type="default" r:id="rId31"/>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3A32B7" w14:textId="77777777" w:rsidR="00603A35" w:rsidRDefault="00603A35">
      <w:r>
        <w:separator/>
      </w:r>
    </w:p>
  </w:endnote>
  <w:endnote w:type="continuationSeparator" w:id="0">
    <w:p w14:paraId="3AFCED8D" w14:textId="77777777" w:rsidR="00603A35" w:rsidRDefault="00603A35">
      <w:r>
        <w:continuationSeparator/>
      </w:r>
    </w:p>
  </w:endnote>
  <w:endnote w:type="continuationNotice" w:id="1">
    <w:p w14:paraId="5D3BDDE2" w14:textId="77777777" w:rsidR="00603A35" w:rsidRDefault="00603A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charset w:val="00"/>
    <w:family w:val="auto"/>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KaiTi_GB2312">
    <w:altName w:val="楷体"/>
    <w:panose1 w:val="02010609060101010101"/>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55581A" w:rsidRDefault="0055581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55581A" w:rsidRDefault="0055581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0AC509A1" w:rsidR="0055581A" w:rsidRDefault="0055581A">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90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115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504C5" w14:textId="77777777" w:rsidR="00603A35" w:rsidRDefault="00603A35">
      <w:r>
        <w:separator/>
      </w:r>
    </w:p>
  </w:footnote>
  <w:footnote w:type="continuationSeparator" w:id="0">
    <w:p w14:paraId="2F8CCC12" w14:textId="77777777" w:rsidR="00603A35" w:rsidRDefault="00603A35">
      <w:r>
        <w:continuationSeparator/>
      </w:r>
    </w:p>
  </w:footnote>
  <w:footnote w:type="continuationNotice" w:id="1">
    <w:p w14:paraId="3852DE33" w14:textId="77777777" w:rsidR="00603A35" w:rsidRDefault="00603A3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55581A" w:rsidRDefault="0055581A">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DengXian" w:eastAsia="DengXian" w:hAnsi="DengXia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0" w15:restartNumberingAfterBreak="0">
    <w:nsid w:val="128121CF"/>
    <w:multiLevelType w:val="hybridMultilevel"/>
    <w:tmpl w:val="823493F4"/>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5"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7"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0"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CF87DFD"/>
    <w:multiLevelType w:val="hybridMultilevel"/>
    <w:tmpl w:val="340E5DF6"/>
    <w:lvl w:ilvl="0" w:tplc="E458B9B4">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22D879A4"/>
    <w:multiLevelType w:val="multilevel"/>
    <w:tmpl w:val="22D879A4"/>
    <w:lvl w:ilvl="0">
      <w:numFmt w:val="bullet"/>
      <w:lvlText w:val="-"/>
      <w:lvlJc w:val="left"/>
      <w:pPr>
        <w:ind w:left="708" w:hanging="420"/>
      </w:pPr>
      <w:rPr>
        <w:rFonts w:ascii="DengXian" w:eastAsia="DengXian" w:hAnsi="DengXian"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1"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2"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6"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8"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60"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3"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4"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5"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6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71"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4638065D"/>
    <w:multiLevelType w:val="hybridMultilevel"/>
    <w:tmpl w:val="B5BC84CC"/>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75"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6"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78"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79"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0"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84"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91"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93"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95"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03"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4"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05"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6"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7"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08"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09"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1"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12"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SimSun" w:eastAsia="SimSun" w:hAnsi="SimSun" w:hint="eastAsia"/>
      </w:rPr>
    </w:lvl>
    <w:lvl w:ilvl="2" w:tplc="1E32C722">
      <w:start w:val="1"/>
      <w:numFmt w:val="bullet"/>
      <w:lvlText w:val="•"/>
      <w:lvlJc w:val="left"/>
      <w:pPr>
        <w:ind w:left="1680" w:hanging="420"/>
      </w:pPr>
      <w:rPr>
        <w:rFonts w:ascii="SimSun" w:eastAsia="SimSun" w:hAnsi="SimSun"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8"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9"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0"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2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75133B4B"/>
    <w:multiLevelType w:val="hybridMultilevel"/>
    <w:tmpl w:val="C728F044"/>
    <w:lvl w:ilvl="0" w:tplc="E458B9B4">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7"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28"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0"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1"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5"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7"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43"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44"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5"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6"/>
  </w:num>
  <w:num w:numId="2">
    <w:abstractNumId w:val="41"/>
  </w:num>
  <w:num w:numId="3">
    <w:abstractNumId w:val="56"/>
  </w:num>
  <w:num w:numId="4">
    <w:abstractNumId w:val="74"/>
  </w:num>
  <w:num w:numId="5">
    <w:abstractNumId w:val="85"/>
  </w:num>
  <w:num w:numId="6">
    <w:abstractNumId w:val="146"/>
  </w:num>
  <w:num w:numId="7">
    <w:abstractNumId w:val="86"/>
  </w:num>
  <w:num w:numId="8">
    <w:abstractNumId w:val="132"/>
  </w:num>
  <w:num w:numId="9">
    <w:abstractNumId w:val="66"/>
  </w:num>
  <w:num w:numId="10">
    <w:abstractNumId w:val="100"/>
  </w:num>
  <w:num w:numId="11">
    <w:abstractNumId w:val="77"/>
  </w:num>
  <w:num w:numId="12">
    <w:abstractNumId w:val="43"/>
  </w:num>
  <w:num w:numId="13">
    <w:abstractNumId w:val="121"/>
  </w:num>
  <w:num w:numId="14">
    <w:abstractNumId w:val="69"/>
  </w:num>
  <w:num w:numId="15">
    <w:abstractNumId w:val="138"/>
  </w:num>
  <w:num w:numId="16">
    <w:abstractNumId w:val="122"/>
  </w:num>
  <w:num w:numId="17">
    <w:abstractNumId w:val="137"/>
  </w:num>
  <w:num w:numId="18">
    <w:abstractNumId w:val="90"/>
  </w:num>
  <w:num w:numId="19">
    <w:abstractNumId w:val="87"/>
  </w:num>
  <w:num w:numId="2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5"/>
  </w:num>
  <w:num w:numId="22">
    <w:abstractNumId w:val="131"/>
  </w:num>
  <w:num w:numId="23">
    <w:abstractNumId w:val="28"/>
  </w:num>
  <w:num w:numId="24">
    <w:abstractNumId w:val="40"/>
  </w:num>
  <w:num w:numId="25">
    <w:abstractNumId w:val="8"/>
  </w:num>
  <w:num w:numId="26">
    <w:abstractNumId w:val="61"/>
  </w:num>
  <w:num w:numId="27">
    <w:abstractNumId w:val="88"/>
  </w:num>
  <w:num w:numId="28">
    <w:abstractNumId w:val="128"/>
  </w:num>
  <w:num w:numId="29">
    <w:abstractNumId w:val="118"/>
  </w:num>
  <w:num w:numId="30">
    <w:abstractNumId w:val="48"/>
  </w:num>
  <w:num w:numId="31">
    <w:abstractNumId w:val="29"/>
  </w:num>
  <w:num w:numId="32">
    <w:abstractNumId w:val="129"/>
  </w:num>
  <w:num w:numId="33">
    <w:abstractNumId w:val="140"/>
  </w:num>
  <w:num w:numId="34">
    <w:abstractNumId w:val="3"/>
  </w:num>
  <w:num w:numId="35">
    <w:abstractNumId w:val="22"/>
  </w:num>
  <w:num w:numId="36">
    <w:abstractNumId w:val="93"/>
  </w:num>
  <w:num w:numId="37">
    <w:abstractNumId w:val="91"/>
  </w:num>
  <w:num w:numId="38">
    <w:abstractNumId w:val="58"/>
  </w:num>
  <w:num w:numId="39">
    <w:abstractNumId w:val="51"/>
  </w:num>
  <w:num w:numId="40">
    <w:abstractNumId w:val="37"/>
  </w:num>
  <w:num w:numId="41">
    <w:abstractNumId w:val="80"/>
  </w:num>
  <w:num w:numId="42">
    <w:abstractNumId w:val="82"/>
  </w:num>
  <w:num w:numId="43">
    <w:abstractNumId w:val="115"/>
  </w:num>
  <w:num w:numId="44">
    <w:abstractNumId w:val="60"/>
  </w:num>
  <w:num w:numId="45">
    <w:abstractNumId w:val="12"/>
  </w:num>
  <w:num w:numId="46">
    <w:abstractNumId w:val="33"/>
  </w:num>
  <w:num w:numId="47">
    <w:abstractNumId w:val="9"/>
  </w:num>
  <w:num w:numId="48">
    <w:abstractNumId w:val="45"/>
  </w:num>
  <w:num w:numId="49">
    <w:abstractNumId w:val="105"/>
  </w:num>
  <w:num w:numId="50">
    <w:abstractNumId w:val="133"/>
  </w:num>
  <w:num w:numId="51">
    <w:abstractNumId w:val="112"/>
  </w:num>
  <w:num w:numId="52">
    <w:abstractNumId w:val="144"/>
  </w:num>
  <w:num w:numId="53">
    <w:abstractNumId w:val="67"/>
  </w:num>
  <w:num w:numId="54">
    <w:abstractNumId w:val="92"/>
  </w:num>
  <w:num w:numId="55">
    <w:abstractNumId w:val="89"/>
  </w:num>
  <w:num w:numId="56">
    <w:abstractNumId w:val="96"/>
  </w:num>
  <w:num w:numId="57">
    <w:abstractNumId w:val="113"/>
  </w:num>
  <w:num w:numId="58">
    <w:abstractNumId w:val="84"/>
  </w:num>
  <w:num w:numId="59">
    <w:abstractNumId w:val="139"/>
  </w:num>
  <w:num w:numId="60">
    <w:abstractNumId w:val="117"/>
  </w:num>
  <w:num w:numId="61">
    <w:abstractNumId w:val="83"/>
  </w:num>
  <w:num w:numId="62">
    <w:abstractNumId w:val="73"/>
  </w:num>
  <w:num w:numId="63">
    <w:abstractNumId w:val="126"/>
  </w:num>
  <w:num w:numId="64">
    <w:abstractNumId w:val="32"/>
  </w:num>
  <w:num w:numId="65">
    <w:abstractNumId w:val="21"/>
  </w:num>
  <w:num w:numId="66">
    <w:abstractNumId w:val="120"/>
  </w:num>
  <w:num w:numId="67">
    <w:abstractNumId w:val="44"/>
  </w:num>
  <w:num w:numId="68">
    <w:abstractNumId w:val="1"/>
  </w:num>
  <w:num w:numId="69">
    <w:abstractNumId w:val="76"/>
  </w:num>
  <w:num w:numId="70">
    <w:abstractNumId w:val="72"/>
  </w:num>
  <w:num w:numId="71">
    <w:abstractNumId w:val="125"/>
  </w:num>
  <w:num w:numId="72">
    <w:abstractNumId w:val="5"/>
  </w:num>
  <w:num w:numId="73">
    <w:abstractNumId w:val="23"/>
  </w:num>
  <w:num w:numId="74">
    <w:abstractNumId w:val="38"/>
  </w:num>
  <w:num w:numId="75">
    <w:abstractNumId w:val="54"/>
  </w:num>
  <w:num w:numId="76">
    <w:abstractNumId w:val="106"/>
  </w:num>
  <w:num w:numId="77">
    <w:abstractNumId w:val="116"/>
  </w:num>
  <w:num w:numId="78">
    <w:abstractNumId w:val="2"/>
  </w:num>
  <w:num w:numId="79">
    <w:abstractNumId w:val="42"/>
  </w:num>
  <w:num w:numId="80">
    <w:abstractNumId w:val="57"/>
  </w:num>
  <w:num w:numId="81">
    <w:abstractNumId w:val="11"/>
  </w:num>
  <w:num w:numId="82">
    <w:abstractNumId w:val="107"/>
  </w:num>
  <w:num w:numId="83">
    <w:abstractNumId w:val="101"/>
  </w:num>
  <w:num w:numId="84">
    <w:abstractNumId w:val="119"/>
  </w:num>
  <w:num w:numId="85">
    <w:abstractNumId w:val="17"/>
  </w:num>
  <w:num w:numId="86">
    <w:abstractNumId w:val="98"/>
  </w:num>
  <w:num w:numId="87">
    <w:abstractNumId w:val="55"/>
  </w:num>
  <w:num w:numId="88">
    <w:abstractNumId w:val="71"/>
  </w:num>
  <w:num w:numId="89">
    <w:abstractNumId w:val="102"/>
  </w:num>
  <w:num w:numId="90">
    <w:abstractNumId w:val="143"/>
  </w:num>
  <w:num w:numId="91">
    <w:abstractNumId w:val="35"/>
  </w:num>
  <w:num w:numId="92">
    <w:abstractNumId w:val="78"/>
  </w:num>
  <w:num w:numId="93">
    <w:abstractNumId w:val="50"/>
  </w:num>
  <w:num w:numId="94">
    <w:abstractNumId w:val="30"/>
  </w:num>
  <w:num w:numId="95">
    <w:abstractNumId w:val="94"/>
  </w:num>
  <w:num w:numId="96">
    <w:abstractNumId w:val="59"/>
  </w:num>
  <w:num w:numId="97">
    <w:abstractNumId w:val="4"/>
  </w:num>
  <w:num w:numId="98">
    <w:abstractNumId w:val="65"/>
  </w:num>
  <w:num w:numId="99">
    <w:abstractNumId w:val="19"/>
  </w:num>
  <w:num w:numId="100">
    <w:abstractNumId w:val="127"/>
  </w:num>
  <w:num w:numId="101">
    <w:abstractNumId w:val="114"/>
  </w:num>
  <w:num w:numId="102">
    <w:abstractNumId w:val="47"/>
  </w:num>
  <w:num w:numId="103">
    <w:abstractNumId w:val="25"/>
  </w:num>
  <w:num w:numId="104">
    <w:abstractNumId w:val="49"/>
  </w:num>
  <w:num w:numId="105">
    <w:abstractNumId w:val="13"/>
  </w:num>
  <w:num w:numId="106">
    <w:abstractNumId w:val="64"/>
  </w:num>
  <w:num w:numId="107">
    <w:abstractNumId w:val="15"/>
  </w:num>
  <w:num w:numId="108">
    <w:abstractNumId w:val="97"/>
  </w:num>
  <w:num w:numId="109">
    <w:abstractNumId w:val="63"/>
  </w:num>
  <w:num w:numId="110">
    <w:abstractNumId w:val="27"/>
  </w:num>
  <w:num w:numId="111">
    <w:abstractNumId w:val="24"/>
  </w:num>
  <w:num w:numId="112">
    <w:abstractNumId w:val="10"/>
  </w:num>
  <w:num w:numId="113">
    <w:abstractNumId w:val="39"/>
  </w:num>
  <w:num w:numId="114">
    <w:abstractNumId w:val="53"/>
  </w:num>
  <w:num w:numId="115">
    <w:abstractNumId w:val="145"/>
  </w:num>
  <w:num w:numId="116">
    <w:abstractNumId w:val="103"/>
  </w:num>
  <w:num w:numId="117">
    <w:abstractNumId w:val="81"/>
  </w:num>
  <w:num w:numId="118">
    <w:abstractNumId w:val="6"/>
  </w:num>
  <w:num w:numId="119">
    <w:abstractNumId w:val="123"/>
  </w:num>
  <w:num w:numId="120">
    <w:abstractNumId w:val="16"/>
  </w:num>
  <w:num w:numId="121">
    <w:abstractNumId w:val="62"/>
  </w:num>
  <w:num w:numId="122">
    <w:abstractNumId w:val="7"/>
  </w:num>
  <w:num w:numId="123">
    <w:abstractNumId w:val="95"/>
  </w:num>
  <w:num w:numId="124">
    <w:abstractNumId w:val="68"/>
  </w:num>
  <w:num w:numId="125">
    <w:abstractNumId w:val="109"/>
  </w:num>
  <w:num w:numId="126">
    <w:abstractNumId w:val="79"/>
  </w:num>
  <w:num w:numId="127">
    <w:abstractNumId w:val="136"/>
  </w:num>
  <w:num w:numId="128">
    <w:abstractNumId w:val="108"/>
  </w:num>
  <w:num w:numId="129">
    <w:abstractNumId w:val="110"/>
  </w:num>
  <w:num w:numId="130">
    <w:abstractNumId w:val="31"/>
  </w:num>
  <w:num w:numId="131">
    <w:abstractNumId w:val="18"/>
  </w:num>
  <w:num w:numId="13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4"/>
  </w:num>
  <w:num w:numId="134">
    <w:abstractNumId w:val="142"/>
  </w:num>
  <w:num w:numId="135">
    <w:abstractNumId w:val="0"/>
  </w:num>
  <w:num w:numId="136">
    <w:abstractNumId w:val="141"/>
  </w:num>
  <w:num w:numId="137">
    <w:abstractNumId w:val="20"/>
  </w:num>
  <w:num w:numId="138">
    <w:abstractNumId w:val="124"/>
  </w:num>
  <w:num w:numId="139">
    <w:abstractNumId w:val="99"/>
  </w:num>
  <w:num w:numId="140">
    <w:abstractNumId w:val="34"/>
  </w:num>
  <w:num w:numId="141">
    <w:abstractNumId w:val="135"/>
  </w:num>
  <w:num w:numId="142">
    <w:abstractNumId w:val="36"/>
  </w:num>
  <w:num w:numId="143">
    <w:abstractNumId w:val="111"/>
  </w:num>
  <w:num w:numId="144">
    <w:abstractNumId w:val="104"/>
  </w:num>
  <w:num w:numId="145">
    <w:abstractNumId w:val="130"/>
  </w:num>
  <w:num w:numId="146">
    <w:abstractNumId w:val="52"/>
  </w:num>
  <w:num w:numId="147">
    <w:abstractNumId w:val="134"/>
  </w:num>
  <w:num w:numId="148">
    <w:abstractNumId w:val="26"/>
  </w:num>
  <w:numIdMacAtCleanup w:val="1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spelling="clean" w:grammar="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25A"/>
    <w:rsid w:val="00012267"/>
    <w:rsid w:val="0001235D"/>
    <w:rsid w:val="00012430"/>
    <w:rsid w:val="000124D1"/>
    <w:rsid w:val="0001269A"/>
    <w:rsid w:val="0001296B"/>
    <w:rsid w:val="00012A91"/>
    <w:rsid w:val="00012CF1"/>
    <w:rsid w:val="00012D57"/>
    <w:rsid w:val="00012F0B"/>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601"/>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B2"/>
    <w:rsid w:val="000318A0"/>
    <w:rsid w:val="000319E1"/>
    <w:rsid w:val="00031A63"/>
    <w:rsid w:val="00031E3F"/>
    <w:rsid w:val="00031E72"/>
    <w:rsid w:val="00031EDD"/>
    <w:rsid w:val="000320EE"/>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2C"/>
    <w:rsid w:val="0006725D"/>
    <w:rsid w:val="00067335"/>
    <w:rsid w:val="0006739D"/>
    <w:rsid w:val="000674D0"/>
    <w:rsid w:val="00067768"/>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820"/>
    <w:rsid w:val="00074A9A"/>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B7"/>
    <w:rsid w:val="00076AE6"/>
    <w:rsid w:val="00076BD5"/>
    <w:rsid w:val="00076DEC"/>
    <w:rsid w:val="00076F79"/>
    <w:rsid w:val="00076F7B"/>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64E"/>
    <w:rsid w:val="000A179D"/>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30E"/>
    <w:rsid w:val="000B1358"/>
    <w:rsid w:val="000B13DD"/>
    <w:rsid w:val="000B14F4"/>
    <w:rsid w:val="000B1598"/>
    <w:rsid w:val="000B1647"/>
    <w:rsid w:val="000B1887"/>
    <w:rsid w:val="000B1B83"/>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A8"/>
    <w:rsid w:val="000D57EA"/>
    <w:rsid w:val="000D58B9"/>
    <w:rsid w:val="000D5965"/>
    <w:rsid w:val="000D59D6"/>
    <w:rsid w:val="000D5AB0"/>
    <w:rsid w:val="000D5AB3"/>
    <w:rsid w:val="000D5AD1"/>
    <w:rsid w:val="000D5C55"/>
    <w:rsid w:val="000D5C6A"/>
    <w:rsid w:val="000D5E4D"/>
    <w:rsid w:val="000D6124"/>
    <w:rsid w:val="000D6128"/>
    <w:rsid w:val="000D6144"/>
    <w:rsid w:val="000D6193"/>
    <w:rsid w:val="000D61A0"/>
    <w:rsid w:val="000D6207"/>
    <w:rsid w:val="000D628F"/>
    <w:rsid w:val="000D62E8"/>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3D0"/>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8C"/>
    <w:rsid w:val="001031AC"/>
    <w:rsid w:val="00103223"/>
    <w:rsid w:val="00103585"/>
    <w:rsid w:val="00103658"/>
    <w:rsid w:val="0010366C"/>
    <w:rsid w:val="0010373D"/>
    <w:rsid w:val="00103775"/>
    <w:rsid w:val="0010385B"/>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5C4"/>
    <w:rsid w:val="0010470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475"/>
    <w:rsid w:val="0013161B"/>
    <w:rsid w:val="00131683"/>
    <w:rsid w:val="00131737"/>
    <w:rsid w:val="00131768"/>
    <w:rsid w:val="0013198E"/>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DF5"/>
    <w:rsid w:val="00142E42"/>
    <w:rsid w:val="00142EDE"/>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141"/>
    <w:rsid w:val="001452D7"/>
    <w:rsid w:val="00145301"/>
    <w:rsid w:val="00145466"/>
    <w:rsid w:val="001454C4"/>
    <w:rsid w:val="00145618"/>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D9"/>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B3B"/>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05"/>
    <w:rsid w:val="001C16A9"/>
    <w:rsid w:val="001C16CA"/>
    <w:rsid w:val="001C1823"/>
    <w:rsid w:val="001C1867"/>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9D1"/>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12F"/>
    <w:rsid w:val="002121A1"/>
    <w:rsid w:val="00212333"/>
    <w:rsid w:val="002125FB"/>
    <w:rsid w:val="00212684"/>
    <w:rsid w:val="00212793"/>
    <w:rsid w:val="002127F6"/>
    <w:rsid w:val="00212816"/>
    <w:rsid w:val="0021298E"/>
    <w:rsid w:val="00212A93"/>
    <w:rsid w:val="002130BD"/>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5C"/>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91"/>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39E"/>
    <w:rsid w:val="00277512"/>
    <w:rsid w:val="0027751A"/>
    <w:rsid w:val="0027764B"/>
    <w:rsid w:val="00277762"/>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02"/>
    <w:rsid w:val="002A3668"/>
    <w:rsid w:val="002A36F5"/>
    <w:rsid w:val="002A372C"/>
    <w:rsid w:val="002A3771"/>
    <w:rsid w:val="002A377D"/>
    <w:rsid w:val="002A37C5"/>
    <w:rsid w:val="002A3852"/>
    <w:rsid w:val="002A3AFD"/>
    <w:rsid w:val="002A3B12"/>
    <w:rsid w:val="002A3B48"/>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B17"/>
    <w:rsid w:val="002C1D5D"/>
    <w:rsid w:val="002C1DE9"/>
    <w:rsid w:val="002C203A"/>
    <w:rsid w:val="002C2163"/>
    <w:rsid w:val="002C222B"/>
    <w:rsid w:val="002C2305"/>
    <w:rsid w:val="002C2542"/>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8A8"/>
    <w:rsid w:val="002D2A79"/>
    <w:rsid w:val="002D2B4E"/>
    <w:rsid w:val="002D2BDA"/>
    <w:rsid w:val="002D2C86"/>
    <w:rsid w:val="002D2D9F"/>
    <w:rsid w:val="002D2DAA"/>
    <w:rsid w:val="002D2F2A"/>
    <w:rsid w:val="002D3355"/>
    <w:rsid w:val="002D34CF"/>
    <w:rsid w:val="002D353E"/>
    <w:rsid w:val="002D37D1"/>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E00C5"/>
    <w:rsid w:val="002E01DC"/>
    <w:rsid w:val="002E0249"/>
    <w:rsid w:val="002E027F"/>
    <w:rsid w:val="002E02F0"/>
    <w:rsid w:val="002E0322"/>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AEF"/>
    <w:rsid w:val="002E4BA9"/>
    <w:rsid w:val="002E4BB4"/>
    <w:rsid w:val="002E4D95"/>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4B3"/>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8CF"/>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8C4"/>
    <w:rsid w:val="00330C30"/>
    <w:rsid w:val="00330C4D"/>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FA"/>
    <w:rsid w:val="00341E1C"/>
    <w:rsid w:val="00341EFD"/>
    <w:rsid w:val="00341F3B"/>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53E"/>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B38"/>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233"/>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AF"/>
    <w:rsid w:val="003766DD"/>
    <w:rsid w:val="00376722"/>
    <w:rsid w:val="00376838"/>
    <w:rsid w:val="003768E4"/>
    <w:rsid w:val="00376943"/>
    <w:rsid w:val="0037698F"/>
    <w:rsid w:val="00376A7F"/>
    <w:rsid w:val="00376CEE"/>
    <w:rsid w:val="00376E09"/>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2A"/>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757"/>
    <w:rsid w:val="003A5865"/>
    <w:rsid w:val="003A58B3"/>
    <w:rsid w:val="003A58C8"/>
    <w:rsid w:val="003A590E"/>
    <w:rsid w:val="003A5A1D"/>
    <w:rsid w:val="003A5A9E"/>
    <w:rsid w:val="003A5BD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49"/>
    <w:rsid w:val="003F38BA"/>
    <w:rsid w:val="003F39E9"/>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6EC"/>
    <w:rsid w:val="00413773"/>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617"/>
    <w:rsid w:val="004316C1"/>
    <w:rsid w:val="00431849"/>
    <w:rsid w:val="0043189C"/>
    <w:rsid w:val="004318FF"/>
    <w:rsid w:val="004319F7"/>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91E"/>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54"/>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D43"/>
    <w:rsid w:val="00443EF3"/>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7144"/>
    <w:rsid w:val="0044720C"/>
    <w:rsid w:val="004472D9"/>
    <w:rsid w:val="0044732B"/>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D65"/>
    <w:rsid w:val="00465E4F"/>
    <w:rsid w:val="00465EB3"/>
    <w:rsid w:val="00466268"/>
    <w:rsid w:val="0046637C"/>
    <w:rsid w:val="0046656F"/>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502"/>
    <w:rsid w:val="004A7617"/>
    <w:rsid w:val="004A770C"/>
    <w:rsid w:val="004A784C"/>
    <w:rsid w:val="004A78A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3F"/>
    <w:rsid w:val="004C6EDB"/>
    <w:rsid w:val="004C6F9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1A3"/>
    <w:rsid w:val="0052036D"/>
    <w:rsid w:val="005207BE"/>
    <w:rsid w:val="00520823"/>
    <w:rsid w:val="0052095B"/>
    <w:rsid w:val="00520AE3"/>
    <w:rsid w:val="00520F92"/>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52B9"/>
    <w:rsid w:val="00555311"/>
    <w:rsid w:val="00555352"/>
    <w:rsid w:val="00555520"/>
    <w:rsid w:val="00555531"/>
    <w:rsid w:val="00555603"/>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6C"/>
    <w:rsid w:val="00556CAA"/>
    <w:rsid w:val="00556D62"/>
    <w:rsid w:val="00556F48"/>
    <w:rsid w:val="00557064"/>
    <w:rsid w:val="005570E7"/>
    <w:rsid w:val="0055718D"/>
    <w:rsid w:val="00557223"/>
    <w:rsid w:val="00557286"/>
    <w:rsid w:val="005572BA"/>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52D"/>
    <w:rsid w:val="00564597"/>
    <w:rsid w:val="005646BB"/>
    <w:rsid w:val="005646E0"/>
    <w:rsid w:val="005647C5"/>
    <w:rsid w:val="00564868"/>
    <w:rsid w:val="005648A6"/>
    <w:rsid w:val="00564903"/>
    <w:rsid w:val="005649A4"/>
    <w:rsid w:val="005649E3"/>
    <w:rsid w:val="00564B83"/>
    <w:rsid w:val="00564E6A"/>
    <w:rsid w:val="00564EB9"/>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728"/>
    <w:rsid w:val="00573740"/>
    <w:rsid w:val="0057380A"/>
    <w:rsid w:val="0057389B"/>
    <w:rsid w:val="005739D3"/>
    <w:rsid w:val="00573BB0"/>
    <w:rsid w:val="00573D02"/>
    <w:rsid w:val="00573D2B"/>
    <w:rsid w:val="00573D36"/>
    <w:rsid w:val="00573DB5"/>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0C9"/>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2E0"/>
    <w:rsid w:val="005C7408"/>
    <w:rsid w:val="005C7453"/>
    <w:rsid w:val="005C74A7"/>
    <w:rsid w:val="005C75AD"/>
    <w:rsid w:val="005C75B3"/>
    <w:rsid w:val="005C7642"/>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B9"/>
    <w:rsid w:val="005F0B1C"/>
    <w:rsid w:val="005F0B22"/>
    <w:rsid w:val="005F0B38"/>
    <w:rsid w:val="005F0B4C"/>
    <w:rsid w:val="005F0B53"/>
    <w:rsid w:val="005F0C46"/>
    <w:rsid w:val="005F0E0C"/>
    <w:rsid w:val="005F0F29"/>
    <w:rsid w:val="005F0F79"/>
    <w:rsid w:val="005F0FDE"/>
    <w:rsid w:val="005F10B2"/>
    <w:rsid w:val="005F1282"/>
    <w:rsid w:val="005F14D7"/>
    <w:rsid w:val="005F159C"/>
    <w:rsid w:val="005F15F4"/>
    <w:rsid w:val="005F16D6"/>
    <w:rsid w:val="005F16F7"/>
    <w:rsid w:val="005F171D"/>
    <w:rsid w:val="005F18A4"/>
    <w:rsid w:val="005F18B7"/>
    <w:rsid w:val="005F1903"/>
    <w:rsid w:val="005F1B61"/>
    <w:rsid w:val="005F1BB2"/>
    <w:rsid w:val="005F1C19"/>
    <w:rsid w:val="005F1DB1"/>
    <w:rsid w:val="005F1DD0"/>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943"/>
    <w:rsid w:val="005F3955"/>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E"/>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70"/>
    <w:rsid w:val="006205EA"/>
    <w:rsid w:val="00620686"/>
    <w:rsid w:val="00620721"/>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ACC"/>
    <w:rsid w:val="00645B87"/>
    <w:rsid w:val="00645C50"/>
    <w:rsid w:val="00645FB6"/>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AE3"/>
    <w:rsid w:val="00662BC3"/>
    <w:rsid w:val="00662C87"/>
    <w:rsid w:val="00662CCF"/>
    <w:rsid w:val="00662D20"/>
    <w:rsid w:val="00662D32"/>
    <w:rsid w:val="00662EC6"/>
    <w:rsid w:val="00662FA2"/>
    <w:rsid w:val="006630C4"/>
    <w:rsid w:val="0066310A"/>
    <w:rsid w:val="0066325B"/>
    <w:rsid w:val="00663465"/>
    <w:rsid w:val="00663554"/>
    <w:rsid w:val="00663562"/>
    <w:rsid w:val="006635DC"/>
    <w:rsid w:val="00663677"/>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4E8"/>
    <w:rsid w:val="00665604"/>
    <w:rsid w:val="0066568F"/>
    <w:rsid w:val="006656F4"/>
    <w:rsid w:val="00665723"/>
    <w:rsid w:val="006657B0"/>
    <w:rsid w:val="0066599C"/>
    <w:rsid w:val="00665CCE"/>
    <w:rsid w:val="00665DDB"/>
    <w:rsid w:val="00666008"/>
    <w:rsid w:val="0066611A"/>
    <w:rsid w:val="006664AD"/>
    <w:rsid w:val="006665F7"/>
    <w:rsid w:val="006666DF"/>
    <w:rsid w:val="0066672D"/>
    <w:rsid w:val="006667A6"/>
    <w:rsid w:val="0066686D"/>
    <w:rsid w:val="00666CCC"/>
    <w:rsid w:val="00666E49"/>
    <w:rsid w:val="00666EA5"/>
    <w:rsid w:val="00666FCA"/>
    <w:rsid w:val="00666FDF"/>
    <w:rsid w:val="0066704A"/>
    <w:rsid w:val="00667144"/>
    <w:rsid w:val="00667183"/>
    <w:rsid w:val="006671B0"/>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ADB"/>
    <w:rsid w:val="006E5AFE"/>
    <w:rsid w:val="006E5D57"/>
    <w:rsid w:val="006E5E67"/>
    <w:rsid w:val="006E5F26"/>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C20"/>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54B"/>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F08"/>
    <w:rsid w:val="00732F1B"/>
    <w:rsid w:val="00733014"/>
    <w:rsid w:val="007330DB"/>
    <w:rsid w:val="007333BE"/>
    <w:rsid w:val="00733417"/>
    <w:rsid w:val="00733569"/>
    <w:rsid w:val="0073361A"/>
    <w:rsid w:val="00733858"/>
    <w:rsid w:val="007338AC"/>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21"/>
    <w:rsid w:val="007905B9"/>
    <w:rsid w:val="00790736"/>
    <w:rsid w:val="0079073B"/>
    <w:rsid w:val="00790AB7"/>
    <w:rsid w:val="00790B52"/>
    <w:rsid w:val="00790BDC"/>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7F"/>
    <w:rsid w:val="00792D8F"/>
    <w:rsid w:val="00792ECC"/>
    <w:rsid w:val="00793066"/>
    <w:rsid w:val="0079309D"/>
    <w:rsid w:val="0079311E"/>
    <w:rsid w:val="007932FE"/>
    <w:rsid w:val="007933DB"/>
    <w:rsid w:val="0079365A"/>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C02E4"/>
    <w:rsid w:val="007C041A"/>
    <w:rsid w:val="007C0474"/>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7B5"/>
    <w:rsid w:val="007C1819"/>
    <w:rsid w:val="007C1840"/>
    <w:rsid w:val="007C188B"/>
    <w:rsid w:val="007C18BD"/>
    <w:rsid w:val="007C198E"/>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055"/>
    <w:rsid w:val="007E30A6"/>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704"/>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3"/>
    <w:rsid w:val="00832465"/>
    <w:rsid w:val="0083250F"/>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120"/>
    <w:rsid w:val="008372D4"/>
    <w:rsid w:val="008372F0"/>
    <w:rsid w:val="00837452"/>
    <w:rsid w:val="008374E0"/>
    <w:rsid w:val="00837542"/>
    <w:rsid w:val="008375D4"/>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5F2A"/>
    <w:rsid w:val="0086608E"/>
    <w:rsid w:val="008660D2"/>
    <w:rsid w:val="00866107"/>
    <w:rsid w:val="00866328"/>
    <w:rsid w:val="00866619"/>
    <w:rsid w:val="00866A9D"/>
    <w:rsid w:val="00866B28"/>
    <w:rsid w:val="00866BD0"/>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E4"/>
    <w:rsid w:val="0089564C"/>
    <w:rsid w:val="008958BA"/>
    <w:rsid w:val="008958CA"/>
    <w:rsid w:val="00895930"/>
    <w:rsid w:val="0089597C"/>
    <w:rsid w:val="00895A0C"/>
    <w:rsid w:val="00895C37"/>
    <w:rsid w:val="00895C3F"/>
    <w:rsid w:val="00895C6B"/>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24E"/>
    <w:rsid w:val="008F1415"/>
    <w:rsid w:val="008F1555"/>
    <w:rsid w:val="008F1926"/>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F9"/>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5A"/>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A20"/>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1"/>
    <w:rsid w:val="00955B1F"/>
    <w:rsid w:val="00955B45"/>
    <w:rsid w:val="00955C99"/>
    <w:rsid w:val="00955D2B"/>
    <w:rsid w:val="00955D6A"/>
    <w:rsid w:val="00955DD2"/>
    <w:rsid w:val="00955E25"/>
    <w:rsid w:val="00955E8D"/>
    <w:rsid w:val="00955FCC"/>
    <w:rsid w:val="00956101"/>
    <w:rsid w:val="0095631B"/>
    <w:rsid w:val="0095648E"/>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45"/>
    <w:rsid w:val="00985BA2"/>
    <w:rsid w:val="00985CA4"/>
    <w:rsid w:val="00985D6A"/>
    <w:rsid w:val="009868E1"/>
    <w:rsid w:val="009868F8"/>
    <w:rsid w:val="00986956"/>
    <w:rsid w:val="00986B31"/>
    <w:rsid w:val="00986BE6"/>
    <w:rsid w:val="00986C85"/>
    <w:rsid w:val="00986E55"/>
    <w:rsid w:val="00986EE3"/>
    <w:rsid w:val="00986F56"/>
    <w:rsid w:val="00987032"/>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E4"/>
    <w:rsid w:val="009B5821"/>
    <w:rsid w:val="009B5993"/>
    <w:rsid w:val="009B5B32"/>
    <w:rsid w:val="009B5E10"/>
    <w:rsid w:val="009B5EB5"/>
    <w:rsid w:val="009B5F8E"/>
    <w:rsid w:val="009B60D5"/>
    <w:rsid w:val="009B6277"/>
    <w:rsid w:val="009B6376"/>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4064"/>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454"/>
    <w:rsid w:val="00A24507"/>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E14"/>
    <w:rsid w:val="00A27EDA"/>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9E7"/>
    <w:rsid w:val="00A47AE1"/>
    <w:rsid w:val="00A47B4B"/>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1DD"/>
    <w:rsid w:val="00A57311"/>
    <w:rsid w:val="00A57396"/>
    <w:rsid w:val="00A57480"/>
    <w:rsid w:val="00A5748A"/>
    <w:rsid w:val="00A57505"/>
    <w:rsid w:val="00A575CB"/>
    <w:rsid w:val="00A5760B"/>
    <w:rsid w:val="00A5776D"/>
    <w:rsid w:val="00A57784"/>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E35"/>
    <w:rsid w:val="00A95F2C"/>
    <w:rsid w:val="00A95FF9"/>
    <w:rsid w:val="00A96058"/>
    <w:rsid w:val="00A96191"/>
    <w:rsid w:val="00A96433"/>
    <w:rsid w:val="00A964EC"/>
    <w:rsid w:val="00A9663E"/>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83"/>
    <w:rsid w:val="00AB08EF"/>
    <w:rsid w:val="00AB0A16"/>
    <w:rsid w:val="00AB0ADE"/>
    <w:rsid w:val="00AB0B59"/>
    <w:rsid w:val="00AB0BD1"/>
    <w:rsid w:val="00AB0CA0"/>
    <w:rsid w:val="00AB0D9A"/>
    <w:rsid w:val="00AB0DE1"/>
    <w:rsid w:val="00AB0E43"/>
    <w:rsid w:val="00AB0F88"/>
    <w:rsid w:val="00AB0FC6"/>
    <w:rsid w:val="00AB102D"/>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855"/>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B6E"/>
    <w:rsid w:val="00AD5F7C"/>
    <w:rsid w:val="00AD601B"/>
    <w:rsid w:val="00AD615C"/>
    <w:rsid w:val="00AD619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59"/>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457"/>
    <w:rsid w:val="00B22472"/>
    <w:rsid w:val="00B226F3"/>
    <w:rsid w:val="00B22745"/>
    <w:rsid w:val="00B227BE"/>
    <w:rsid w:val="00B22830"/>
    <w:rsid w:val="00B2284E"/>
    <w:rsid w:val="00B2290B"/>
    <w:rsid w:val="00B22A3E"/>
    <w:rsid w:val="00B22AA8"/>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92E"/>
    <w:rsid w:val="00B51A23"/>
    <w:rsid w:val="00B51A40"/>
    <w:rsid w:val="00B51B61"/>
    <w:rsid w:val="00B51B9B"/>
    <w:rsid w:val="00B51C3A"/>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96C"/>
    <w:rsid w:val="00B67A24"/>
    <w:rsid w:val="00B67A76"/>
    <w:rsid w:val="00B67AA4"/>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E90"/>
    <w:rsid w:val="00B71F3C"/>
    <w:rsid w:val="00B720E6"/>
    <w:rsid w:val="00B7242F"/>
    <w:rsid w:val="00B7263D"/>
    <w:rsid w:val="00B7273B"/>
    <w:rsid w:val="00B727B8"/>
    <w:rsid w:val="00B72815"/>
    <w:rsid w:val="00B729EA"/>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8E"/>
    <w:rsid w:val="00B979C8"/>
    <w:rsid w:val="00B979D1"/>
    <w:rsid w:val="00B979E2"/>
    <w:rsid w:val="00B97A08"/>
    <w:rsid w:val="00B97A90"/>
    <w:rsid w:val="00B97B89"/>
    <w:rsid w:val="00B97BAE"/>
    <w:rsid w:val="00B97F8D"/>
    <w:rsid w:val="00BA022F"/>
    <w:rsid w:val="00BA029D"/>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FB"/>
    <w:rsid w:val="00BA6003"/>
    <w:rsid w:val="00BA62EE"/>
    <w:rsid w:val="00BA659A"/>
    <w:rsid w:val="00BA659D"/>
    <w:rsid w:val="00BA6777"/>
    <w:rsid w:val="00BA68C1"/>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8D"/>
    <w:rsid w:val="00BE191B"/>
    <w:rsid w:val="00BE197A"/>
    <w:rsid w:val="00BE1A06"/>
    <w:rsid w:val="00BE1B7B"/>
    <w:rsid w:val="00BE1BEF"/>
    <w:rsid w:val="00BE1C12"/>
    <w:rsid w:val="00BE1CCF"/>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99"/>
    <w:rsid w:val="00BE2F61"/>
    <w:rsid w:val="00BE2F6C"/>
    <w:rsid w:val="00BE31F3"/>
    <w:rsid w:val="00BE326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87"/>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F00F7"/>
    <w:rsid w:val="00BF0245"/>
    <w:rsid w:val="00BF02E6"/>
    <w:rsid w:val="00BF032D"/>
    <w:rsid w:val="00BF03D4"/>
    <w:rsid w:val="00BF0450"/>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282"/>
    <w:rsid w:val="00C21985"/>
    <w:rsid w:val="00C21A79"/>
    <w:rsid w:val="00C21D7B"/>
    <w:rsid w:val="00C21DBD"/>
    <w:rsid w:val="00C21EE4"/>
    <w:rsid w:val="00C220B8"/>
    <w:rsid w:val="00C220C9"/>
    <w:rsid w:val="00C22161"/>
    <w:rsid w:val="00C22170"/>
    <w:rsid w:val="00C22201"/>
    <w:rsid w:val="00C22305"/>
    <w:rsid w:val="00C224EC"/>
    <w:rsid w:val="00C226A2"/>
    <w:rsid w:val="00C226BE"/>
    <w:rsid w:val="00C226CE"/>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E6"/>
    <w:rsid w:val="00C24975"/>
    <w:rsid w:val="00C24AC8"/>
    <w:rsid w:val="00C24EE5"/>
    <w:rsid w:val="00C250A4"/>
    <w:rsid w:val="00C250CF"/>
    <w:rsid w:val="00C25175"/>
    <w:rsid w:val="00C2544D"/>
    <w:rsid w:val="00C258FD"/>
    <w:rsid w:val="00C25A6E"/>
    <w:rsid w:val="00C25AA9"/>
    <w:rsid w:val="00C25CE0"/>
    <w:rsid w:val="00C25FC1"/>
    <w:rsid w:val="00C25FD5"/>
    <w:rsid w:val="00C25FF7"/>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26"/>
    <w:rsid w:val="00C85034"/>
    <w:rsid w:val="00C852F6"/>
    <w:rsid w:val="00C8534D"/>
    <w:rsid w:val="00C853ED"/>
    <w:rsid w:val="00C85460"/>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D3"/>
    <w:rsid w:val="00C942FA"/>
    <w:rsid w:val="00C944CE"/>
    <w:rsid w:val="00C94514"/>
    <w:rsid w:val="00C94530"/>
    <w:rsid w:val="00C945E7"/>
    <w:rsid w:val="00C945EC"/>
    <w:rsid w:val="00C94A73"/>
    <w:rsid w:val="00C94B58"/>
    <w:rsid w:val="00C94BBA"/>
    <w:rsid w:val="00C94E45"/>
    <w:rsid w:val="00C94E68"/>
    <w:rsid w:val="00C94EDF"/>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97E4E"/>
    <w:rsid w:val="00C97EDA"/>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909"/>
    <w:rsid w:val="00CA7B90"/>
    <w:rsid w:val="00CA7C6F"/>
    <w:rsid w:val="00CA7D29"/>
    <w:rsid w:val="00CA7E66"/>
    <w:rsid w:val="00CB00D4"/>
    <w:rsid w:val="00CB010F"/>
    <w:rsid w:val="00CB01BC"/>
    <w:rsid w:val="00CB03CF"/>
    <w:rsid w:val="00CB045E"/>
    <w:rsid w:val="00CB047F"/>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CD4"/>
    <w:rsid w:val="00CB7F5F"/>
    <w:rsid w:val="00CC00B7"/>
    <w:rsid w:val="00CC0152"/>
    <w:rsid w:val="00CC0194"/>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5FE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C8"/>
    <w:rsid w:val="00D050BA"/>
    <w:rsid w:val="00D05198"/>
    <w:rsid w:val="00D05222"/>
    <w:rsid w:val="00D052A8"/>
    <w:rsid w:val="00D052DF"/>
    <w:rsid w:val="00D05910"/>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13"/>
    <w:rsid w:val="00D11A5A"/>
    <w:rsid w:val="00D11A8F"/>
    <w:rsid w:val="00D11AA7"/>
    <w:rsid w:val="00D11E3D"/>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ACB"/>
    <w:rsid w:val="00D14C77"/>
    <w:rsid w:val="00D14DB0"/>
    <w:rsid w:val="00D14E61"/>
    <w:rsid w:val="00D14F1F"/>
    <w:rsid w:val="00D14FB9"/>
    <w:rsid w:val="00D15172"/>
    <w:rsid w:val="00D15229"/>
    <w:rsid w:val="00D1537F"/>
    <w:rsid w:val="00D15432"/>
    <w:rsid w:val="00D1552A"/>
    <w:rsid w:val="00D15574"/>
    <w:rsid w:val="00D15643"/>
    <w:rsid w:val="00D156C8"/>
    <w:rsid w:val="00D157AC"/>
    <w:rsid w:val="00D157DE"/>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C24"/>
    <w:rsid w:val="00D61C39"/>
    <w:rsid w:val="00D61CDD"/>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A9"/>
    <w:rsid w:val="00D927E0"/>
    <w:rsid w:val="00D92825"/>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C6"/>
    <w:rsid w:val="00D93DF8"/>
    <w:rsid w:val="00D93E32"/>
    <w:rsid w:val="00D93EC6"/>
    <w:rsid w:val="00D93EF4"/>
    <w:rsid w:val="00D93F63"/>
    <w:rsid w:val="00D94095"/>
    <w:rsid w:val="00D94363"/>
    <w:rsid w:val="00D943A1"/>
    <w:rsid w:val="00D9457D"/>
    <w:rsid w:val="00D945A8"/>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33B"/>
    <w:rsid w:val="00E15352"/>
    <w:rsid w:val="00E153A7"/>
    <w:rsid w:val="00E154A1"/>
    <w:rsid w:val="00E15500"/>
    <w:rsid w:val="00E157D9"/>
    <w:rsid w:val="00E15867"/>
    <w:rsid w:val="00E15975"/>
    <w:rsid w:val="00E15B1F"/>
    <w:rsid w:val="00E15E93"/>
    <w:rsid w:val="00E15ED1"/>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E0E"/>
    <w:rsid w:val="00E32E16"/>
    <w:rsid w:val="00E32EA1"/>
    <w:rsid w:val="00E3305B"/>
    <w:rsid w:val="00E33074"/>
    <w:rsid w:val="00E33147"/>
    <w:rsid w:val="00E33506"/>
    <w:rsid w:val="00E337DA"/>
    <w:rsid w:val="00E33802"/>
    <w:rsid w:val="00E33814"/>
    <w:rsid w:val="00E33835"/>
    <w:rsid w:val="00E339C6"/>
    <w:rsid w:val="00E339D6"/>
    <w:rsid w:val="00E33B8C"/>
    <w:rsid w:val="00E33E4D"/>
    <w:rsid w:val="00E33F03"/>
    <w:rsid w:val="00E34025"/>
    <w:rsid w:val="00E3416E"/>
    <w:rsid w:val="00E34191"/>
    <w:rsid w:val="00E341D8"/>
    <w:rsid w:val="00E34246"/>
    <w:rsid w:val="00E342AD"/>
    <w:rsid w:val="00E342B8"/>
    <w:rsid w:val="00E343B5"/>
    <w:rsid w:val="00E344A1"/>
    <w:rsid w:val="00E34619"/>
    <w:rsid w:val="00E3461D"/>
    <w:rsid w:val="00E346EA"/>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453"/>
    <w:rsid w:val="00E41542"/>
    <w:rsid w:val="00E415D2"/>
    <w:rsid w:val="00E4185E"/>
    <w:rsid w:val="00E419DC"/>
    <w:rsid w:val="00E41BAC"/>
    <w:rsid w:val="00E41BB3"/>
    <w:rsid w:val="00E41C90"/>
    <w:rsid w:val="00E41CFF"/>
    <w:rsid w:val="00E41D43"/>
    <w:rsid w:val="00E41DC7"/>
    <w:rsid w:val="00E423C8"/>
    <w:rsid w:val="00E42532"/>
    <w:rsid w:val="00E4264C"/>
    <w:rsid w:val="00E426D3"/>
    <w:rsid w:val="00E428A1"/>
    <w:rsid w:val="00E428A4"/>
    <w:rsid w:val="00E42C1B"/>
    <w:rsid w:val="00E42CED"/>
    <w:rsid w:val="00E42D71"/>
    <w:rsid w:val="00E42E73"/>
    <w:rsid w:val="00E43036"/>
    <w:rsid w:val="00E4327E"/>
    <w:rsid w:val="00E432AE"/>
    <w:rsid w:val="00E43392"/>
    <w:rsid w:val="00E434D2"/>
    <w:rsid w:val="00E4356E"/>
    <w:rsid w:val="00E4364D"/>
    <w:rsid w:val="00E437AD"/>
    <w:rsid w:val="00E43B7E"/>
    <w:rsid w:val="00E43EC2"/>
    <w:rsid w:val="00E43F1E"/>
    <w:rsid w:val="00E44360"/>
    <w:rsid w:val="00E44370"/>
    <w:rsid w:val="00E44486"/>
    <w:rsid w:val="00E4466A"/>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81F"/>
    <w:rsid w:val="00E4697B"/>
    <w:rsid w:val="00E46A0D"/>
    <w:rsid w:val="00E46A60"/>
    <w:rsid w:val="00E46AA9"/>
    <w:rsid w:val="00E46B1A"/>
    <w:rsid w:val="00E46B32"/>
    <w:rsid w:val="00E46B6D"/>
    <w:rsid w:val="00E46CC9"/>
    <w:rsid w:val="00E46E1B"/>
    <w:rsid w:val="00E46ECC"/>
    <w:rsid w:val="00E46F7F"/>
    <w:rsid w:val="00E4746B"/>
    <w:rsid w:val="00E47615"/>
    <w:rsid w:val="00E478BB"/>
    <w:rsid w:val="00E47A95"/>
    <w:rsid w:val="00E47B73"/>
    <w:rsid w:val="00E47D5F"/>
    <w:rsid w:val="00E47D96"/>
    <w:rsid w:val="00E47F2B"/>
    <w:rsid w:val="00E47F58"/>
    <w:rsid w:val="00E47FB1"/>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5A"/>
    <w:rsid w:val="00E87AC9"/>
    <w:rsid w:val="00E87AE6"/>
    <w:rsid w:val="00E87BC7"/>
    <w:rsid w:val="00E87EB5"/>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1E94"/>
    <w:rsid w:val="00E91F36"/>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28F"/>
    <w:rsid w:val="00EA333C"/>
    <w:rsid w:val="00EA347B"/>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C2"/>
    <w:rsid w:val="00EC356B"/>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0A"/>
    <w:rsid w:val="00ED5FA2"/>
    <w:rsid w:val="00ED60EB"/>
    <w:rsid w:val="00ED6100"/>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F5D"/>
    <w:rsid w:val="00F02F86"/>
    <w:rsid w:val="00F0301D"/>
    <w:rsid w:val="00F0304F"/>
    <w:rsid w:val="00F03223"/>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3A"/>
    <w:rsid w:val="00F23365"/>
    <w:rsid w:val="00F233C9"/>
    <w:rsid w:val="00F2357F"/>
    <w:rsid w:val="00F235E4"/>
    <w:rsid w:val="00F2379B"/>
    <w:rsid w:val="00F238C9"/>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AE"/>
    <w:rsid w:val="00F50020"/>
    <w:rsid w:val="00F50227"/>
    <w:rsid w:val="00F5029E"/>
    <w:rsid w:val="00F50346"/>
    <w:rsid w:val="00F50671"/>
    <w:rsid w:val="00F50673"/>
    <w:rsid w:val="00F50849"/>
    <w:rsid w:val="00F50886"/>
    <w:rsid w:val="00F50964"/>
    <w:rsid w:val="00F50B8F"/>
    <w:rsid w:val="00F50D2C"/>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FD"/>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6D6"/>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A19"/>
    <w:rsid w:val="00FA0BAF"/>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43"/>
    <w:rsid w:val="00FB0473"/>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298"/>
    <w:rsid w:val="00FC0391"/>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C0"/>
    <w:rsid w:val="00FC6D06"/>
    <w:rsid w:val="00FC6D8C"/>
    <w:rsid w:val="00FC6D94"/>
    <w:rsid w:val="00FC6E38"/>
    <w:rsid w:val="00FC706F"/>
    <w:rsid w:val="00FC70D0"/>
    <w:rsid w:val="00FC717A"/>
    <w:rsid w:val="00FC75AE"/>
    <w:rsid w:val="00FC78A2"/>
    <w:rsid w:val="00FC791E"/>
    <w:rsid w:val="00FC7A0C"/>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ABA"/>
    <w:rsid w:val="00FF5B08"/>
    <w:rsid w:val="00FF5B0A"/>
    <w:rsid w:val="00FF5D1A"/>
    <w:rsid w:val="00FF5E4A"/>
    <w:rsid w:val="00FF6076"/>
    <w:rsid w:val="00FF609A"/>
    <w:rsid w:val="00FF60C3"/>
    <w:rsid w:val="00FF60F9"/>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4E6B8A23-3983-4A9B-869E-8D8CB5DE7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0CB2"/>
    <w:pPr>
      <w:spacing w:after="160" w:line="259" w:lineRule="auto"/>
    </w:pPr>
    <w:rPr>
      <w:rFonts w:asciiTheme="minorHAnsi" w:eastAsiaTheme="minorHAnsi" w:hAnsiTheme="minorHAnsi" w:cstheme="minorBidi"/>
      <w:sz w:val="22"/>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BC2B99"/>
    <w:pPr>
      <w:keepNext/>
      <w:numPr>
        <w:numId w:val="76"/>
      </w:numPr>
      <w:spacing w:before="240" w:after="240"/>
      <w:jc w:val="both"/>
      <w:outlineLvl w:val="0"/>
    </w:pPr>
    <w:rPr>
      <w:rFonts w:ascii="Arial" w:eastAsia="SimHei"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BC2B99"/>
    <w:pPr>
      <w:keepNext/>
      <w:numPr>
        <w:ilvl w:val="1"/>
        <w:numId w:val="76"/>
      </w:numPr>
      <w:spacing w:before="240" w:after="240"/>
      <w:jc w:val="both"/>
      <w:outlineLvl w:val="1"/>
    </w:pPr>
    <w:rPr>
      <w:rFonts w:ascii="Arial" w:eastAsia="SimHei"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BC2B99"/>
    <w:pPr>
      <w:keepNext/>
      <w:keepLines/>
      <w:numPr>
        <w:ilvl w:val="2"/>
        <w:numId w:val="76"/>
      </w:numPr>
      <w:spacing w:before="260" w:after="260" w:line="416" w:lineRule="auto"/>
      <w:jc w:val="both"/>
      <w:outlineLvl w:val="2"/>
    </w:pPr>
    <w:rPr>
      <w:rFonts w:eastAsia="SimHei"/>
      <w:bCs/>
      <w:kern w:val="2"/>
      <w:sz w:val="24"/>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360CB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60CB2"/>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BC2B99"/>
    <w:pPr>
      <w:spacing w:line="240" w:lineRule="auto"/>
    </w:pPr>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BC2B99"/>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BC2B99"/>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rsid w:val="00BC2B99"/>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SimHei"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SimHei"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SimHei"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SimHei"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SimHei"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2"/>
    <w:uiPriority w:val="34"/>
    <w:qFormat/>
    <w:rsid w:val="00BC2B99"/>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BC2B99"/>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SimHei"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SimHei"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SimHei" w:hAnsi="Arial"/>
      <w:b/>
      <w:sz w:val="32"/>
      <w:szCs w:val="32"/>
    </w:rPr>
  </w:style>
  <w:style w:type="character" w:customStyle="1" w:styleId="Heading9Char">
    <w:name w:val="Heading 9 Char"/>
    <w:aliases w:val="appendix Char"/>
    <w:link w:val="Heading9"/>
    <w:uiPriority w:val="99"/>
    <w:qFormat/>
    <w:rPr>
      <w:rFonts w:ascii="Arial" w:eastAsia="SimHei"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SimSun"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SimSun" w:hAnsi="SimSun"/>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SimSun"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SimSun"/>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SimHei"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DengXian"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DengXian"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DengXian"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BC2B99"/>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BC2B99"/>
    <w:pPr>
      <w:tabs>
        <w:tab w:val="decimal" w:pos="0"/>
      </w:tabs>
    </w:pPr>
    <w:rPr>
      <w:rFonts w:ascii="Arial" w:hAnsi="Arial"/>
      <w:noProof/>
      <w:sz w:val="21"/>
      <w:szCs w:val="21"/>
    </w:rPr>
  </w:style>
  <w:style w:type="paragraph" w:customStyle="1" w:styleId="a3">
    <w:name w:val="表头文本"/>
    <w:rsid w:val="00BC2B99"/>
    <w:pPr>
      <w:jc w:val="center"/>
    </w:pPr>
    <w:rPr>
      <w:rFonts w:ascii="Arial" w:hAnsi="Arial"/>
      <w:b/>
      <w:sz w:val="21"/>
      <w:szCs w:val="21"/>
    </w:rPr>
  </w:style>
  <w:style w:type="table" w:customStyle="1" w:styleId="a4">
    <w:name w:val="表样式"/>
    <w:basedOn w:val="TableNormal"/>
    <w:rsid w:val="00BC2B99"/>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C2B99"/>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BC2B99"/>
    <w:pPr>
      <w:keepNext/>
      <w:spacing w:before="80" w:after="80"/>
      <w:jc w:val="center"/>
    </w:pPr>
  </w:style>
  <w:style w:type="paragraph" w:customStyle="1" w:styleId="a6">
    <w:name w:val="文档标题"/>
    <w:basedOn w:val="Normal"/>
    <w:rsid w:val="00BC2B99"/>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BC2B99"/>
  </w:style>
  <w:style w:type="paragraph" w:customStyle="1" w:styleId="a8">
    <w:name w:val="注示头"/>
    <w:basedOn w:val="Normal"/>
    <w:rsid w:val="00BC2B99"/>
    <w:pPr>
      <w:pBdr>
        <w:top w:val="single" w:sz="4" w:space="1" w:color="000000"/>
      </w:pBdr>
      <w:jc w:val="both"/>
    </w:pPr>
    <w:rPr>
      <w:rFonts w:ascii="Arial" w:eastAsia="SimHei" w:hAnsi="Arial"/>
      <w:sz w:val="18"/>
    </w:rPr>
  </w:style>
  <w:style w:type="paragraph" w:customStyle="1" w:styleId="a9">
    <w:name w:val="注示文本"/>
    <w:basedOn w:val="Normal"/>
    <w:rsid w:val="00BC2B99"/>
    <w:pPr>
      <w:pBdr>
        <w:bottom w:val="single" w:sz="4" w:space="1" w:color="000000"/>
      </w:pBdr>
      <w:ind w:firstLine="360"/>
      <w:jc w:val="both"/>
    </w:pPr>
    <w:rPr>
      <w:rFonts w:ascii="Arial" w:eastAsia="KaiTi_GB2312" w:hAnsi="Arial"/>
      <w:sz w:val="18"/>
      <w:szCs w:val="18"/>
    </w:rPr>
  </w:style>
  <w:style w:type="paragraph" w:customStyle="1" w:styleId="aa">
    <w:name w:val="编写建议"/>
    <w:basedOn w:val="Normal"/>
    <w:rsid w:val="00BC2B99"/>
    <w:pPr>
      <w:ind w:firstLine="420"/>
    </w:pPr>
    <w:rPr>
      <w:rFonts w:ascii="Arial" w:hAnsi="Arial" w:cs="Arial"/>
      <w:i/>
      <w:color w:val="0000FF"/>
    </w:rPr>
  </w:style>
  <w:style w:type="character" w:customStyle="1" w:styleId="ab">
    <w:name w:val="样式一"/>
    <w:basedOn w:val="DefaultParagraphFont"/>
    <w:rsid w:val="00BC2B99"/>
    <w:rPr>
      <w:rFonts w:ascii="SimSun" w:hAnsi="SimSun"/>
      <w:b/>
      <w:bCs/>
      <w:color w:val="000000"/>
      <w:sz w:val="36"/>
    </w:rPr>
  </w:style>
  <w:style w:type="character" w:customStyle="1" w:styleId="ac">
    <w:name w:val="样式二"/>
    <w:basedOn w:val="ab"/>
    <w:rsid w:val="00BC2B99"/>
    <w:rPr>
      <w:rFonts w:ascii="SimSun" w:hAnsi="SimSun"/>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DengXian"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DengXian"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DengXian"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
    <w:name w:val="目录 8"/>
    <w:basedOn w:val="1a"/>
    <w:semiHidden/>
    <w:rsid w:val="00E1300E"/>
  </w:style>
  <w:style w:type="paragraph" w:customStyle="1" w:styleId="1a">
    <w:name w:val="目录 1"/>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DengXian" w:hAnsi="Times New Roman"/>
      <w:noProof/>
      <w:sz w:val="22"/>
      <w:lang w:eastAsia="en-US"/>
    </w:rPr>
  </w:style>
  <w:style w:type="paragraph" w:customStyle="1" w:styleId="50">
    <w:name w:val="目录 5"/>
    <w:basedOn w:val="40"/>
    <w:semiHidden/>
    <w:rsid w:val="00E1300E"/>
  </w:style>
  <w:style w:type="paragraph" w:customStyle="1" w:styleId="40">
    <w:name w:val="目录 4"/>
    <w:basedOn w:val="34"/>
    <w:semiHidden/>
    <w:rsid w:val="00E1300E"/>
  </w:style>
  <w:style w:type="paragraph" w:customStyle="1" w:styleId="34">
    <w:name w:val="目录 3"/>
    <w:basedOn w:val="24"/>
    <w:semiHidden/>
    <w:rsid w:val="00E1300E"/>
  </w:style>
  <w:style w:type="paragraph" w:customStyle="1" w:styleId="24">
    <w:name w:val="目录 2"/>
    <w:basedOn w:val="1a"/>
    <w:semiHidden/>
    <w:rsid w:val="00E1300E"/>
  </w:style>
  <w:style w:type="paragraph" w:customStyle="1" w:styleId="9">
    <w:name w:val="目录 9"/>
    <w:basedOn w:val="8"/>
    <w:semiHidden/>
    <w:rsid w:val="00E1300E"/>
  </w:style>
  <w:style w:type="paragraph" w:customStyle="1" w:styleId="6">
    <w:name w:val="目录 6"/>
    <w:basedOn w:val="50"/>
    <w:next w:val="Normal"/>
    <w:semiHidden/>
    <w:rsid w:val="00E1300E"/>
  </w:style>
  <w:style w:type="paragraph" w:customStyle="1" w:styleId="7">
    <w:name w:val="目录 7"/>
    <w:basedOn w:val="6"/>
    <w:next w:val="Normal"/>
    <w:semiHidden/>
    <w:rsid w:val="00E1300E"/>
    <w:pPr>
      <w:keepNext w:val="0"/>
      <w:spacing w:before="0"/>
      <w:ind w:left="2268" w:hanging="2268"/>
    </w:pPr>
    <w:rPr>
      <w:sz w:val="20"/>
    </w:rPr>
  </w:style>
  <w:style w:type="table" w:styleId="GridTable4-Accent3">
    <w:name w:val="Grid Table 4 Accent 3"/>
    <w:basedOn w:val="TableNormal"/>
    <w:uiPriority w:val="49"/>
    <w:rsid w:val="00E1300E"/>
    <w:rPr>
      <w:rFonts w:ascii="Times New Roman" w:eastAsia="DengXian"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UnresolvedMention">
    <w:name w:val="Unresolved Mention"/>
    <w:basedOn w:val="DefaultParagraphFont"/>
    <w:uiPriority w:val="99"/>
    <w:semiHidden/>
    <w:unhideWhenUsed/>
    <w:rsid w:val="00E1300E"/>
    <w:rPr>
      <w:color w:val="605E5C"/>
      <w:shd w:val="clear" w:color="auto" w:fill="E1DFDD"/>
    </w:rPr>
  </w:style>
  <w:style w:type="table" w:styleId="GridTable1Light-Accent6">
    <w:name w:val="Grid Table 1 Light Accent 6"/>
    <w:basedOn w:val="TableNormal"/>
    <w:uiPriority w:val="46"/>
    <w:rsid w:val="00E1300E"/>
    <w:rPr>
      <w:rFonts w:ascii="Times New Roman" w:eastAsia="DengXian"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sz w:val="20"/>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emf"/><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vsdx"/><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1.vsdx"/><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8.emf"/><Relationship Id="rId28" Type="http://schemas.openxmlformats.org/officeDocument/2006/relationships/image" Target="media/image12.png"/><Relationship Id="rId10" Type="http://schemas.openxmlformats.org/officeDocument/2006/relationships/webSettings" Target="webSettings.xml"/><Relationship Id="rId19" Type="http://schemas.openxmlformats.org/officeDocument/2006/relationships/oleObject" Target="embeddings/oleObject1.bin"/><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oleObject" Target="embeddings/Microsoft_Visio_2003-2010_Drawing.vsd"/><Relationship Id="rId27" Type="http://schemas.openxmlformats.org/officeDocument/2006/relationships/image" Target="media/image11.png"/><Relationship Id="rId30" Type="http://schemas.openxmlformats.org/officeDocument/2006/relationships/footer" Target="footer1.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5NUHHDQN7SK2-1476151046-527097</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https://ericsson.sharepoint.com/sites/star/_layouts/15/DocIdRedir.aspx?ID=5NUHHDQN7SK2-1476151046-527097</Url>
      <Description>5NUHHDQN7SK2-1476151046-527097</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4.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3313C4A-D77B-40FA-8A93-0E693E511D88}">
  <ds:schemaRefs>
    <ds:schemaRef ds:uri="Microsoft.SharePoint.Taxonomy.ContentTypeSync"/>
  </ds:schemaRefs>
</ds:datastoreItem>
</file>

<file path=customXml/itemProps6.xml><?xml version="1.0" encoding="utf-8"?>
<ds:datastoreItem xmlns:ds="http://schemas.openxmlformats.org/officeDocument/2006/customXml" ds:itemID="{306A5BA0-74ED-4F5F-817B-FEF3D0D8E0B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112</Pages>
  <Words>38750</Words>
  <Characters>220880</Characters>
  <Application>Microsoft Office Word</Application>
  <DocSecurity>0</DocSecurity>
  <Lines>1840</Lines>
  <Paragraphs>518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259112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Mohammed Al-Imari</cp:lastModifiedBy>
  <cp:revision>10</cp:revision>
  <cp:lastPrinted>2014-11-07T02:38:00Z</cp:lastPrinted>
  <dcterms:created xsi:type="dcterms:W3CDTF">2022-10-10T16:33:00Z</dcterms:created>
  <dcterms:modified xsi:type="dcterms:W3CDTF">2022-10-10T22:07:00Z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1661146630</vt:lpwstr>
  </property>
  <property fmtid="{D5CDD505-2E9C-101B-9397-08002B2CF9AE}" pid="39" name="_dlc_DocIdItemGuid">
    <vt:lpwstr>831fbb4f-4cb2-4b03-b74d-7df77e9f4be3</vt:lpwstr>
  </property>
</Properties>
</file>